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Федерации"</w:t>
      </w: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B78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приказом ФГБОУ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"Средняя школа-интернат 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МИД России"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от _</w:t>
      </w: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_   </w:t>
      </w:r>
      <w:proofErr w:type="gramStart"/>
      <w:r w:rsidR="00051956" w:rsidRPr="006B7875">
        <w:rPr>
          <w:rFonts w:ascii="Times New Roman" w:eastAsia="Calibri" w:hAnsi="Times New Roman" w:cs="Times New Roman"/>
          <w:sz w:val="24"/>
          <w:szCs w:val="24"/>
          <w:u w:val="single"/>
        </w:rPr>
        <w:t>августа  2023</w:t>
      </w:r>
      <w:proofErr w:type="gramEnd"/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89533B" w:rsidRPr="006B7875" w:rsidRDefault="0089533B" w:rsidP="0089533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№ 14</w:t>
      </w:r>
      <w:r w:rsidR="00BB6066" w:rsidRPr="006B7875">
        <w:rPr>
          <w:rFonts w:ascii="Times New Roman" w:eastAsia="Calibri" w:hAnsi="Times New Roman" w:cs="Times New Roman"/>
          <w:sz w:val="24"/>
          <w:szCs w:val="24"/>
        </w:rPr>
        <w:t>2</w:t>
      </w:r>
      <w:r w:rsidRPr="006B7875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A611AD" w:rsidRPr="006B7875" w:rsidRDefault="00A611AD" w:rsidP="00A611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89533B" w:rsidRPr="006B7875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33B" w:rsidRPr="006B7875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6B7875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89533B" w:rsidRPr="006B7875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внеурочной деятельности по спортивно – оздоровительному направлению</w:t>
            </w:r>
          </w:p>
          <w:p w:rsidR="0089533B" w:rsidRPr="006B7875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«Спортивные игры»</w:t>
            </w:r>
          </w:p>
          <w:p w:rsidR="0089533B" w:rsidRPr="006B7875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4D7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класса</w:t>
            </w:r>
          </w:p>
          <w:p w:rsidR="0089533B" w:rsidRPr="006B7875" w:rsidRDefault="0089533B" w:rsidP="0089533B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6B7875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6B7875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3B" w:rsidRPr="006B7875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33B" w:rsidRPr="006B7875" w:rsidRDefault="0089533B" w:rsidP="008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3B" w:rsidRPr="006B7875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33B" w:rsidRPr="006B7875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1AD" w:rsidRPr="006B7875" w:rsidRDefault="00A611AD" w:rsidP="00A611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F6B" w:rsidRPr="006B7875" w:rsidRDefault="00413374" w:rsidP="00A611AD">
      <w:pPr>
        <w:rPr>
          <w:rFonts w:ascii="Times New Roman" w:hAnsi="Times New Roman" w:cs="Times New Roman"/>
          <w:b/>
          <w:sz w:val="24"/>
          <w:szCs w:val="24"/>
        </w:rPr>
      </w:pPr>
      <w:r w:rsidRPr="006B787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13374" w:rsidRPr="006B7875" w:rsidRDefault="00413374" w:rsidP="00A611AD">
      <w:pPr>
        <w:rPr>
          <w:rFonts w:ascii="Times New Roman" w:hAnsi="Times New Roman" w:cs="Times New Roman"/>
          <w:b/>
          <w:sz w:val="24"/>
          <w:szCs w:val="24"/>
        </w:rPr>
      </w:pPr>
    </w:p>
    <w:p w:rsidR="0089533B" w:rsidRPr="006B7875" w:rsidRDefault="0089533B" w:rsidP="008953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9533B" w:rsidRPr="006B7875" w:rsidRDefault="0089533B" w:rsidP="00427A89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Составитель:</w:t>
      </w:r>
    </w:p>
    <w:p w:rsidR="0089533B" w:rsidRPr="006B7875" w:rsidRDefault="0089533B" w:rsidP="00427A89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7A4990" w:rsidRPr="006B7875">
        <w:rPr>
          <w:rFonts w:ascii="Times New Roman" w:eastAsia="Calibri" w:hAnsi="Times New Roman" w:cs="Times New Roman"/>
          <w:sz w:val="24"/>
          <w:szCs w:val="24"/>
          <w:u w:val="single"/>
        </w:rPr>
        <w:t>Сундукова</w:t>
      </w:r>
      <w:proofErr w:type="spellEnd"/>
      <w:r w:rsidR="007A4990"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Екатерина Анатольевна</w:t>
      </w:r>
    </w:p>
    <w:p w:rsidR="0089533B" w:rsidRPr="006B7875" w:rsidRDefault="0089533B" w:rsidP="00427A89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(ФИО учителя, специалиста)</w:t>
      </w:r>
      <w:r w:rsidRPr="006B7875">
        <w:rPr>
          <w:rFonts w:ascii="Times New Roman" w:eastAsia="Calibri" w:hAnsi="Times New Roman" w:cs="Times New Roman"/>
          <w:sz w:val="24"/>
          <w:szCs w:val="24"/>
        </w:rPr>
        <w:tab/>
      </w:r>
    </w:p>
    <w:p w:rsidR="0089533B" w:rsidRPr="006B7875" w:rsidRDefault="0089533B" w:rsidP="00427A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51956"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учитель </w:t>
      </w:r>
      <w:r w:rsidR="00051956" w:rsidRPr="006B7875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</w:t>
      </w:r>
    </w:p>
    <w:p w:rsidR="007A4990" w:rsidRPr="006B7875" w:rsidRDefault="007A4990" w:rsidP="00427A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первая квалификационная категория</w:t>
      </w:r>
    </w:p>
    <w:p w:rsidR="0089533B" w:rsidRPr="006B7875" w:rsidRDefault="0089533B" w:rsidP="0089533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 xml:space="preserve">                                                            </w:t>
      </w:r>
    </w:p>
    <w:p w:rsidR="0089533B" w:rsidRPr="006B7875" w:rsidRDefault="0089533B" w:rsidP="0089533B">
      <w:pPr>
        <w:tabs>
          <w:tab w:val="left" w:pos="7665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F6B" w:rsidRPr="006B7875" w:rsidRDefault="00213F6B" w:rsidP="0089533B">
      <w:pPr>
        <w:tabs>
          <w:tab w:val="left" w:pos="4820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F6B" w:rsidRPr="006B7875" w:rsidRDefault="00213F6B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413374" w:rsidRPr="006B7875" w:rsidRDefault="00413374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413374" w:rsidRPr="006B7875" w:rsidRDefault="00413374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C93B64" w:rsidRPr="006B7875" w:rsidRDefault="0031798F" w:rsidP="00413374">
      <w:pPr>
        <w:tabs>
          <w:tab w:val="center" w:pos="4677"/>
          <w:tab w:val="left" w:pos="8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>20</w:t>
      </w:r>
      <w:r w:rsidR="007E6C4A" w:rsidRPr="006B7875">
        <w:rPr>
          <w:rFonts w:ascii="Times New Roman" w:hAnsi="Times New Roman" w:cs="Times New Roman"/>
          <w:sz w:val="24"/>
          <w:szCs w:val="24"/>
        </w:rPr>
        <w:t>2</w:t>
      </w:r>
      <w:r w:rsidR="00051956" w:rsidRPr="006B7875">
        <w:rPr>
          <w:rFonts w:ascii="Times New Roman" w:hAnsi="Times New Roman" w:cs="Times New Roman"/>
          <w:sz w:val="24"/>
          <w:szCs w:val="24"/>
        </w:rPr>
        <w:t>3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</w:t>
      </w:r>
      <w:r w:rsidR="00213F6B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возможно и целесообразно решение задач их воспитания и социализации.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6B7875" w:rsidRDefault="00E26FAC" w:rsidP="00A14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обучающихся в формах, отличных от урочной системы обучения. В Базисном учебном плане общеобразовательных учреждений Российской Федерации в числе </w:t>
      </w:r>
      <w:proofErr w:type="gramStart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A1484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направлений</w:t>
      </w:r>
      <w:proofErr w:type="gramEnd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 выделено спортивно - оздоровительное направление.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«Спортивные игры» предназначена для </w:t>
      </w:r>
      <w:r w:rsidR="00A1484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спортивной и оздоровительной работы с обучающимися, проявляющими интерес к физической культуре и спорту.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предполагает изучение о</w:t>
      </w:r>
      <w:r w:rsidR="00C36042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 трёх спортивных игр: </w:t>
      </w:r>
      <w:r w:rsidR="00FB0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футбола</w:t>
      </w:r>
      <w:r w:rsidR="00C36042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волейбола, баскетбола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даётся в трёх разделах: основы знаний, общая физическая подготовка и специальная техническая подготовка.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 общей физической подготовке является единым для всех спортивных игр и входит в каждое занятие курса.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требований к результатам освоения образовательной программы.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отражены основные принципы спортивной подготовки воспитанников:</w:t>
      </w:r>
    </w:p>
    <w:p w:rsidR="00C47489" w:rsidRPr="006B7875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</w:t>
      </w:r>
      <w:r w:rsidR="00E26FAC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и медицинского контроля;</w:t>
      </w:r>
    </w:p>
    <w:p w:rsidR="00C47489" w:rsidRPr="006B7875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26FAC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преемственности 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6FAC" w:rsidRPr="006B7875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26FAC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вариативности 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31798F" w:rsidRPr="006B7875" w:rsidRDefault="0031798F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D26" w:rsidRPr="006B7875" w:rsidRDefault="009A1966" w:rsidP="007A4990">
      <w:pPr>
        <w:pStyle w:val="1"/>
        <w:spacing w:line="240" w:lineRule="auto"/>
        <w:rPr>
          <w:szCs w:val="24"/>
        </w:rPr>
      </w:pPr>
      <w:r w:rsidRPr="006B7875">
        <w:rPr>
          <w:szCs w:val="24"/>
        </w:rPr>
        <w:t>ПОЯСНИТЕЛЬНАЯ ЗАПИСКА</w:t>
      </w:r>
      <w:r w:rsidR="007A4990" w:rsidRPr="006B7875">
        <w:rPr>
          <w:szCs w:val="24"/>
        </w:rPr>
        <w:t xml:space="preserve"> </w:t>
      </w:r>
      <w:r w:rsidRPr="006B7875">
        <w:rPr>
          <w:szCs w:val="24"/>
        </w:rPr>
        <w:t>ОБЩАЯ ХАРАКТЕРИСТИКА</w:t>
      </w:r>
      <w:r w:rsidR="007A4990" w:rsidRPr="006B7875">
        <w:rPr>
          <w:szCs w:val="24"/>
        </w:rPr>
        <w:t xml:space="preserve"> </w:t>
      </w:r>
      <w:r w:rsidR="00191D26" w:rsidRPr="006B7875">
        <w:rPr>
          <w:szCs w:val="24"/>
        </w:rPr>
        <w:t>внеурочной деятельности по спортивно – оздоровительному направлению</w:t>
      </w:r>
      <w:r w:rsidR="007A4990" w:rsidRPr="006B7875">
        <w:rPr>
          <w:szCs w:val="24"/>
        </w:rPr>
        <w:t xml:space="preserve"> </w:t>
      </w:r>
      <w:r w:rsidR="00191D26" w:rsidRPr="006B7875">
        <w:rPr>
          <w:szCs w:val="24"/>
        </w:rPr>
        <w:t>«Спортивные игры»</w:t>
      </w:r>
    </w:p>
    <w:p w:rsidR="0085242C" w:rsidRDefault="0085242C" w:rsidP="00191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1966" w:rsidRPr="006B7875" w:rsidRDefault="009A1966" w:rsidP="00191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</w:t>
      </w:r>
    </w:p>
    <w:p w:rsidR="009A1966" w:rsidRPr="006B7875" w:rsidRDefault="009A1966" w:rsidP="009A1966">
      <w:pPr>
        <w:spacing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>В своей социально-ценностной ориентации рабочая программа сохраняет исторически сложившееся предназначение дисциплины «</w:t>
      </w:r>
      <w:r w:rsidR="00191D26" w:rsidRPr="006B7875">
        <w:rPr>
          <w:rFonts w:ascii="Times New Roman" w:hAnsi="Times New Roman" w:cs="Times New Roman"/>
          <w:sz w:val="24"/>
          <w:szCs w:val="24"/>
        </w:rPr>
        <w:t>Спортивные игры</w:t>
      </w:r>
      <w:r w:rsidRPr="006B7875">
        <w:rPr>
          <w:rFonts w:ascii="Times New Roman" w:hAnsi="Times New Roman" w:cs="Times New Roman"/>
          <w:sz w:val="24"/>
          <w:szCs w:val="24"/>
        </w:rPr>
        <w:t xml:space="preserve">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</w:t>
      </w:r>
      <w:r w:rsidRPr="006B7875">
        <w:rPr>
          <w:rFonts w:ascii="Times New Roman" w:hAnsi="Times New Roman" w:cs="Times New Roman"/>
          <w:sz w:val="24"/>
          <w:szCs w:val="24"/>
        </w:rPr>
        <w:lastRenderedPageBreak/>
        <w:t xml:space="preserve">жизненно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 </w:t>
      </w:r>
    </w:p>
    <w:p w:rsidR="009A1966" w:rsidRPr="006B7875" w:rsidRDefault="009A1966" w:rsidP="007A4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</w:t>
      </w:r>
      <w:proofErr w:type="gramStart"/>
      <w:r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ИЗУЧЕНИЯ </w:t>
      </w:r>
      <w:r w:rsidR="007A4990"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1D26"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внеурочной</w:t>
      </w:r>
      <w:proofErr w:type="gramEnd"/>
      <w:r w:rsidR="00191D26"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по спортивно – оздоровительному направлению «Спортивные игры»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Общей целью школьного образования по </w:t>
      </w:r>
      <w:r w:rsidR="00191D26" w:rsidRPr="006B7875">
        <w:rPr>
          <w:rFonts w:ascii="Times New Roman" w:hAnsi="Times New Roman" w:cs="Times New Roman"/>
          <w:sz w:val="24"/>
          <w:szCs w:val="24"/>
        </w:rPr>
        <w:t>спортивным играм</w:t>
      </w:r>
      <w:r w:rsidRPr="006B7875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</w:t>
      </w:r>
      <w:r w:rsidR="00B4261A">
        <w:rPr>
          <w:rFonts w:ascii="Times New Roman" w:hAnsi="Times New Roman" w:cs="Times New Roman"/>
          <w:sz w:val="24"/>
          <w:szCs w:val="24"/>
        </w:rPr>
        <w:t>10</w:t>
      </w:r>
      <w:r w:rsidRPr="006B7875">
        <w:rPr>
          <w:rFonts w:ascii="Times New Roman" w:hAnsi="Times New Roman" w:cs="Times New Roman"/>
          <w:sz w:val="24"/>
          <w:szCs w:val="24"/>
        </w:rPr>
        <w:t xml:space="preserve">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-ориентированной физической культурой, возможностью познания своих физических способностей и их целенаправленного развития. 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 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</w:t>
      </w:r>
      <w:r w:rsidR="00191D26" w:rsidRPr="006B7875">
        <w:rPr>
          <w:rFonts w:ascii="Times New Roman" w:hAnsi="Times New Roman" w:cs="Times New Roman"/>
          <w:sz w:val="24"/>
          <w:szCs w:val="24"/>
        </w:rPr>
        <w:t>Спортивные игры</w:t>
      </w:r>
      <w:r w:rsidRPr="006B7875">
        <w:rPr>
          <w:rFonts w:ascii="Times New Roman" w:hAnsi="Times New Roman" w:cs="Times New Roman"/>
          <w:sz w:val="24"/>
          <w:szCs w:val="24"/>
        </w:rPr>
        <w:t xml:space="preserve">»,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мотивационно- процессуальным (физическое совершенствование). </w:t>
      </w:r>
    </w:p>
    <w:p w:rsidR="009A1966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 </w:t>
      </w:r>
    </w:p>
    <w:p w:rsidR="004D7592" w:rsidRDefault="004D7592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по спортивно-оздоровительному направлению «Спортивные игры» предназначена для обучающихся 10-11-х классов. Данная программа составлена в соответствии с возрастными особенностями обучающихся и рассчитана на проведение 1 часа в неделю, всего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759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7592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B70E5E" w:rsidRDefault="00B70E5E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D7592" w:rsidRPr="004D7592" w:rsidRDefault="004D7592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9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курса внеурочной деятельности 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</w:t>
      </w:r>
      <w:r w:rsidRPr="004D7592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формируются личностные, метапредметные и предметные результаты. </w:t>
      </w:r>
      <w:r w:rsidRPr="004D7592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4D7592">
        <w:rPr>
          <w:rFonts w:ascii="Times New Roman" w:hAnsi="Times New Roman" w:cs="Times New Roman"/>
          <w:sz w:val="24"/>
          <w:szCs w:val="24"/>
        </w:rPr>
        <w:t xml:space="preserve"> обеспечиваются через формирование базовых национальных ценностей; </w:t>
      </w:r>
      <w:r w:rsidRPr="004D7592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4D7592">
        <w:rPr>
          <w:rFonts w:ascii="Times New Roman" w:hAnsi="Times New Roman" w:cs="Times New Roman"/>
          <w:sz w:val="24"/>
          <w:szCs w:val="24"/>
        </w:rPr>
        <w:t xml:space="preserve"> – через формирование основных элементов научного знания, а </w:t>
      </w:r>
      <w:r w:rsidRPr="004D7592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4D7592">
        <w:rPr>
          <w:rFonts w:ascii="Times New Roman" w:hAnsi="Times New Roman" w:cs="Times New Roman"/>
          <w:sz w:val="24"/>
          <w:szCs w:val="24"/>
        </w:rPr>
        <w:t xml:space="preserve"> – через универсальные учебные действия.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592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отражаются в индивидуальных качественных свойствах обучающихся: 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• формирование культуры здоровья – отношения к здоровью как высшей ценности человека; 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>•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 • формирование потребности ответственного отношения к окружающим и осознания ценности человеческой жизни.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92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>•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 • умение адекватно использовать знания о позитивных и негативных факторах, влияющих на здоровье; 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>• способность рационально организовать физическую и интеллектуальную деятельность; - умение противостоять негативным факторам, приводящим к ухудшению здоровья; - формирование умений позитивного коммуникативного общения с окружающими.</w:t>
      </w:r>
    </w:p>
    <w:p w:rsidR="004D7592" w:rsidRPr="004D7592" w:rsidRDefault="004D7592" w:rsidP="004D7592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3E05B4" w:rsidRPr="006B7875" w:rsidRDefault="003E05B4" w:rsidP="003E05B4">
      <w:pPr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</w:t>
      </w:r>
    </w:p>
    <w:p w:rsidR="003E05B4" w:rsidRPr="006B7875" w:rsidRDefault="003E05B4" w:rsidP="003E05B4">
      <w:pPr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Знания о физической культуре</w:t>
      </w:r>
    </w:p>
    <w:p w:rsidR="003E05B4" w:rsidRPr="006B7875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спортивных игр и волейбола в России. Инструктаж по Т.Б. при занятиях волейболом. Организационно-методические требования во время проведения внеклассных часов. Правила предупреждения травматизма во время занятий физическими упражнениями: организация мест занятий, подбор одежды, обуви и инвентаря. Измерение частоты сердечных сокращений во время выполнения физиче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упражнений.</w:t>
      </w:r>
    </w:p>
    <w:p w:rsidR="003E05B4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историей развития спортивных игр и волейбола в России. Изучить основные способы регулирования физической нагрузки; вредные привычки, режим дня и здоровый образ жизни; правила гигиены; уметь оказывать доврачебную помощь, планировать занятия физическими упражнениями в режиме дня, организовывать отдых и досуг с использованием средств физической культуры.</w:t>
      </w:r>
    </w:p>
    <w:p w:rsidR="004D7592" w:rsidRDefault="004D7592" w:rsidP="004D7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7592">
        <w:rPr>
          <w:rFonts w:ascii="Times New Roman" w:hAnsi="Times New Roman" w:cs="Times New Roman"/>
          <w:b/>
          <w:sz w:val="24"/>
          <w:szCs w:val="24"/>
        </w:rPr>
        <w:t>Обучающийся  научится</w:t>
      </w:r>
      <w:proofErr w:type="gramEnd"/>
      <w:r w:rsidRPr="004D75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7592" w:rsidRDefault="004D7592" w:rsidP="004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-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4D7592" w:rsidRDefault="004D7592" w:rsidP="004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>- знать способы контроля и оценки физического развития и физической подготовленности;</w:t>
      </w:r>
    </w:p>
    <w:p w:rsidR="004D7592" w:rsidRDefault="004D7592" w:rsidP="004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 -знать правила и способы планирования системы индивидуальных занятий физическими упражнениями общей, профессионально- прикладной и оздоровительно- корригирующей направленности; характеризовать индивидуальные особенности физического и психического развития; 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:rsidR="004D7592" w:rsidRDefault="004D7592" w:rsidP="004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- составлять и выполнять индивидуально ориентированные комплексы оздоровительной и адаптивной физической культуры; </w:t>
      </w:r>
    </w:p>
    <w:p w:rsidR="004D7592" w:rsidRDefault="004D7592" w:rsidP="004D7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- выполнять комплексы упражнений традиционных и современных оздоровительных систем физического воспитания; выполнять технические действия и тактические приемы базовых видов спорта, применять их в игровой и соревновательной деятельности; </w:t>
      </w:r>
      <w:r w:rsidRPr="004D7592">
        <w:rPr>
          <w:rFonts w:ascii="Times New Roman" w:hAnsi="Times New Roman" w:cs="Times New Roman"/>
          <w:sz w:val="24"/>
          <w:szCs w:val="24"/>
        </w:rPr>
        <w:lastRenderedPageBreak/>
        <w:t>практически использовать приемы самомассажа и релаксации; практически использовать приемы защиты и самообороны;</w:t>
      </w:r>
    </w:p>
    <w:p w:rsidR="004D7592" w:rsidRPr="004D7592" w:rsidRDefault="004D7592" w:rsidP="004D7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592">
        <w:rPr>
          <w:rFonts w:ascii="Times New Roman" w:hAnsi="Times New Roman" w:cs="Times New Roman"/>
          <w:sz w:val="24"/>
          <w:szCs w:val="24"/>
        </w:rPr>
        <w:t xml:space="preserve"> - составлять и проводить комплексы физических упражнений различной направленности; определять уровни индивидуального физического развития и развития физических качеств; проводить мероприятия по профилактике травматизма во время занятий физическими упражнениями; владеть техникой выполнения тестовых испытаний Всероссийского физкультурно</w:t>
      </w:r>
      <w:r w:rsidR="00E47072">
        <w:rPr>
          <w:rFonts w:ascii="Times New Roman" w:hAnsi="Times New Roman" w:cs="Times New Roman"/>
          <w:sz w:val="24"/>
          <w:szCs w:val="24"/>
        </w:rPr>
        <w:t>-</w:t>
      </w:r>
      <w:r w:rsidRPr="004D7592">
        <w:rPr>
          <w:rFonts w:ascii="Times New Roman" w:hAnsi="Times New Roman" w:cs="Times New Roman"/>
          <w:sz w:val="24"/>
          <w:szCs w:val="24"/>
        </w:rPr>
        <w:t>спортивного комплекса «Готов к труду и обороне» (ГТО).</w:t>
      </w:r>
    </w:p>
    <w:p w:rsidR="004D7592" w:rsidRDefault="004D7592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072" w:rsidRDefault="00E47072" w:rsidP="003E0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r w:rsidRPr="00E47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072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sz w:val="24"/>
          <w:szCs w:val="24"/>
        </w:rPr>
        <w:t xml:space="preserve">- самостоятельно организовывать и осуществлять физкультурную деятельность для проведения индивидуального, коллективного и семейного досуга; выполнять </w:t>
      </w:r>
      <w:proofErr w:type="spellStart"/>
      <w:r w:rsidRPr="00E47072">
        <w:rPr>
          <w:rFonts w:ascii="Times New Roman" w:hAnsi="Times New Roman" w:cs="Times New Roman"/>
          <w:sz w:val="24"/>
          <w:szCs w:val="24"/>
        </w:rPr>
        <w:t>требовани</w:t>
      </w:r>
      <w:proofErr w:type="spellEnd"/>
      <w:r w:rsidRPr="00E47072">
        <w:rPr>
          <w:rFonts w:ascii="Times New Roman" w:hAnsi="Times New Roman" w:cs="Times New Roman"/>
          <w:sz w:val="24"/>
          <w:szCs w:val="24"/>
        </w:rPr>
        <w:t xml:space="preserve"> -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E47072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sz w:val="24"/>
          <w:szCs w:val="24"/>
        </w:rPr>
        <w:t xml:space="preserve"> -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E47072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sz w:val="24"/>
          <w:szCs w:val="24"/>
        </w:rPr>
        <w:t xml:space="preserve">- выполнять технические приемы и тактические действия национальных видов спорта; выполнять нормативные требования испытаний (тестов) Всероссийского </w:t>
      </w:r>
      <w:proofErr w:type="spellStart"/>
      <w:r w:rsidRPr="00E47072">
        <w:rPr>
          <w:rFonts w:ascii="Times New Roman" w:hAnsi="Times New Roman" w:cs="Times New Roman"/>
          <w:sz w:val="24"/>
          <w:szCs w:val="24"/>
        </w:rPr>
        <w:t>физкультурноспортивного</w:t>
      </w:r>
      <w:proofErr w:type="spellEnd"/>
      <w:r w:rsidRPr="00E47072">
        <w:rPr>
          <w:rFonts w:ascii="Times New Roman" w:hAnsi="Times New Roman" w:cs="Times New Roman"/>
          <w:sz w:val="24"/>
          <w:szCs w:val="24"/>
        </w:rPr>
        <w:t xml:space="preserve"> комплекса «Готов к труду и обороне» (ГТО); </w:t>
      </w:r>
    </w:p>
    <w:p w:rsidR="004D7592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sz w:val="24"/>
          <w:szCs w:val="24"/>
        </w:rPr>
        <w:t>- осуществлять судейство в избранном виде спорта; составлять и выполнять комплексы специальной физической подготовки. демонстрировать физические способности:</w:t>
      </w:r>
    </w:p>
    <w:p w:rsidR="00E47072" w:rsidRDefault="00E47072" w:rsidP="00E47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072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b/>
          <w:sz w:val="24"/>
          <w:szCs w:val="24"/>
        </w:rPr>
        <w:t>Содержание курса «Спортивные игры»</w:t>
      </w:r>
      <w:r w:rsidRPr="00E47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072" w:rsidRPr="00E464AC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4AC">
        <w:rPr>
          <w:rFonts w:ascii="Times New Roman" w:hAnsi="Times New Roman" w:cs="Times New Roman"/>
          <w:b/>
          <w:sz w:val="24"/>
          <w:szCs w:val="24"/>
        </w:rPr>
        <w:t xml:space="preserve">Общая физическая подготовка </w:t>
      </w:r>
    </w:p>
    <w:p w:rsidR="00E47072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sz w:val="24"/>
          <w:szCs w:val="24"/>
        </w:rPr>
        <w:t xml:space="preserve">Основная стойка, построение в шеренгу. Упражнения для формирования осанки. Общеукрепляющие упражнения с предметами и без предметов. </w:t>
      </w:r>
    </w:p>
    <w:p w:rsidR="00E47072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sz w:val="24"/>
          <w:szCs w:val="24"/>
        </w:rPr>
        <w:t xml:space="preserve"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места, со скакалкой, с высоты до 40 см, </w:t>
      </w:r>
      <w:proofErr w:type="spellStart"/>
      <w:r w:rsidRPr="00E47072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E47072">
        <w:rPr>
          <w:rFonts w:ascii="Times New Roman" w:hAnsi="Times New Roman" w:cs="Times New Roman"/>
          <w:sz w:val="24"/>
          <w:szCs w:val="24"/>
        </w:rPr>
        <w:t xml:space="preserve"> на скамейку. Метание малого мяча на дальность и в цель, метание на дальность отскока от стены, щита. Лазание по гимнастической стенке.</w:t>
      </w:r>
    </w:p>
    <w:p w:rsidR="00E464AC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AC">
        <w:rPr>
          <w:rFonts w:ascii="Times New Roman" w:hAnsi="Times New Roman" w:cs="Times New Roman"/>
          <w:b/>
          <w:sz w:val="24"/>
          <w:szCs w:val="24"/>
        </w:rPr>
        <w:t xml:space="preserve"> Баскетбол</w:t>
      </w:r>
      <w:r w:rsidRPr="00E47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4AC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sz w:val="24"/>
          <w:szCs w:val="24"/>
        </w:rPr>
        <w:t xml:space="preserve">1.Основы знаний. Основные части тела. Мышцы, кости и суставы. Как укрепить свои кости и мышцы. Физические упражнения. Режим дня и режим питания. </w:t>
      </w:r>
    </w:p>
    <w:p w:rsidR="00E464AC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072">
        <w:rPr>
          <w:rFonts w:ascii="Times New Roman" w:hAnsi="Times New Roman" w:cs="Times New Roman"/>
          <w:sz w:val="24"/>
          <w:szCs w:val="24"/>
        </w:rPr>
        <w:t xml:space="preserve">2. Специальная подготовка. Броски мяча двумя руками стоя на месте (мяч снизу, мяч у груди, мяч сзади над головой); передача мяча (снизу, от груди, от плеча); ловля мяча на месте и в движении – </w:t>
      </w:r>
      <w:proofErr w:type="gramStart"/>
      <w:r w:rsidRPr="00E47072">
        <w:rPr>
          <w:rFonts w:ascii="Times New Roman" w:hAnsi="Times New Roman" w:cs="Times New Roman"/>
          <w:sz w:val="24"/>
          <w:szCs w:val="24"/>
        </w:rPr>
        <w:t>низко летящего</w:t>
      </w:r>
      <w:proofErr w:type="gramEnd"/>
      <w:r w:rsidRPr="00E47072">
        <w:rPr>
          <w:rFonts w:ascii="Times New Roman" w:hAnsi="Times New Roman" w:cs="Times New Roman"/>
          <w:sz w:val="24"/>
          <w:szCs w:val="24"/>
        </w:rPr>
        <w:t xml:space="preserve"> и летящего на уровне головы. 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 </w:t>
      </w:r>
    </w:p>
    <w:p w:rsidR="00E464AC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AC">
        <w:rPr>
          <w:rFonts w:ascii="Times New Roman" w:hAnsi="Times New Roman" w:cs="Times New Roman"/>
          <w:b/>
          <w:sz w:val="24"/>
          <w:szCs w:val="24"/>
        </w:rPr>
        <w:t>Волейбол</w:t>
      </w:r>
      <w:r w:rsidRPr="00E47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4AC" w:rsidRDefault="00E464AC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072" w:rsidRPr="00E47072">
        <w:rPr>
          <w:rFonts w:ascii="Times New Roman" w:hAnsi="Times New Roman" w:cs="Times New Roman"/>
          <w:sz w:val="24"/>
          <w:szCs w:val="24"/>
        </w:rPr>
        <w:t xml:space="preserve">1.Основы знаний. 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 </w:t>
      </w:r>
    </w:p>
    <w:p w:rsidR="00E464AC" w:rsidRDefault="00E464AC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072" w:rsidRPr="00E47072">
        <w:rPr>
          <w:rFonts w:ascii="Times New Roman" w:hAnsi="Times New Roman" w:cs="Times New Roman"/>
          <w:sz w:val="24"/>
          <w:szCs w:val="24"/>
        </w:rPr>
        <w:t xml:space="preserve">2. Специальная подготовка. 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</w:t>
      </w:r>
      <w:proofErr w:type="gramStart"/>
      <w:r w:rsidR="00E47072" w:rsidRPr="00E47072">
        <w:rPr>
          <w:rFonts w:ascii="Times New Roman" w:hAnsi="Times New Roman" w:cs="Times New Roman"/>
          <w:sz w:val="24"/>
          <w:szCs w:val="24"/>
        </w:rPr>
        <w:t>низко летящего</w:t>
      </w:r>
      <w:proofErr w:type="gramEnd"/>
      <w:r w:rsidR="00E47072" w:rsidRPr="00E47072">
        <w:rPr>
          <w:rFonts w:ascii="Times New Roman" w:hAnsi="Times New Roman" w:cs="Times New Roman"/>
          <w:sz w:val="24"/>
          <w:szCs w:val="24"/>
        </w:rPr>
        <w:t xml:space="preserve"> и летящего на уровне головы. Стойка игрока, передвижение в стойке. Подвижные игры: «Брось и попади», «Сумей принять»; игровые упражнения «Брось – поймай», «Кто лучший?» </w:t>
      </w:r>
    </w:p>
    <w:p w:rsidR="00E464AC" w:rsidRPr="00E464AC" w:rsidRDefault="00E47072" w:rsidP="00E47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4AC">
        <w:rPr>
          <w:rFonts w:ascii="Times New Roman" w:hAnsi="Times New Roman" w:cs="Times New Roman"/>
          <w:b/>
          <w:sz w:val="24"/>
          <w:szCs w:val="24"/>
        </w:rPr>
        <w:t xml:space="preserve">Футбол </w:t>
      </w:r>
    </w:p>
    <w:p w:rsidR="00E464AC" w:rsidRDefault="00E464AC" w:rsidP="00E4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47072" w:rsidRPr="00E47072">
        <w:rPr>
          <w:rFonts w:ascii="Times New Roman" w:hAnsi="Times New Roman" w:cs="Times New Roman"/>
          <w:sz w:val="24"/>
          <w:szCs w:val="24"/>
        </w:rPr>
        <w:t>1.Основы знаний. 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E47072" w:rsidRPr="00E47072" w:rsidRDefault="00E464AC" w:rsidP="00E47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072" w:rsidRPr="00E47072">
        <w:rPr>
          <w:rFonts w:ascii="Times New Roman" w:hAnsi="Times New Roman" w:cs="Times New Roman"/>
          <w:sz w:val="24"/>
          <w:szCs w:val="24"/>
        </w:rPr>
        <w:t xml:space="preserve">2. Специальная подготовка. 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 Формы проведения занятий и виды деятельности Однонаправленные занятия Посвящены только одному из компонентов подготовки игрока: техники, тактики или общефизической подготовке. Комбинированные </w:t>
      </w:r>
      <w:proofErr w:type="gramStart"/>
      <w:r w:rsidR="00E47072" w:rsidRPr="00E47072">
        <w:rPr>
          <w:rFonts w:ascii="Times New Roman" w:hAnsi="Times New Roman" w:cs="Times New Roman"/>
          <w:sz w:val="24"/>
          <w:szCs w:val="24"/>
        </w:rPr>
        <w:t>занятия Включают</w:t>
      </w:r>
      <w:proofErr w:type="gramEnd"/>
      <w:r w:rsidR="00E47072" w:rsidRPr="00E47072">
        <w:rPr>
          <w:rFonts w:ascii="Times New Roman" w:hAnsi="Times New Roman" w:cs="Times New Roman"/>
          <w:sz w:val="24"/>
          <w:szCs w:val="24"/>
        </w:rPr>
        <w:t xml:space="preserve">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 Целостно-игровые занятия Построены на учебной двухсторонней игре по упрощенным правилам, с соблюдением основных правил. Контрольные занятия 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</w:r>
    </w:p>
    <w:p w:rsidR="00E47072" w:rsidRPr="00E464AC" w:rsidRDefault="00E47072" w:rsidP="00E46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4AC" w:rsidRPr="0085242C" w:rsidRDefault="00821D50" w:rsidP="00852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E464AC" w:rsidRPr="00E464AC">
        <w:rPr>
          <w:rFonts w:ascii="Times New Roman" w:hAnsi="Times New Roman" w:cs="Times New Roman"/>
          <w:b/>
          <w:sz w:val="24"/>
          <w:szCs w:val="24"/>
        </w:rPr>
        <w:t xml:space="preserve"> (34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464AC" w:rsidRPr="00E464A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2"/>
        <w:gridCol w:w="5417"/>
        <w:gridCol w:w="2452"/>
      </w:tblGrid>
      <w:tr w:rsidR="00E464AC" w:rsidRPr="00E464AC" w:rsidTr="00B70E5E">
        <w:tc>
          <w:tcPr>
            <w:tcW w:w="889" w:type="pct"/>
          </w:tcPr>
          <w:p w:rsidR="00E464AC" w:rsidRPr="00E464AC" w:rsidRDefault="00E464AC" w:rsidP="00E4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№п/п </w:t>
            </w:r>
          </w:p>
        </w:tc>
        <w:tc>
          <w:tcPr>
            <w:tcW w:w="2830" w:type="pct"/>
          </w:tcPr>
          <w:p w:rsidR="00E464AC" w:rsidRPr="00E464AC" w:rsidRDefault="00E464AC" w:rsidP="00E4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82" w:type="pct"/>
          </w:tcPr>
          <w:p w:rsidR="00E464AC" w:rsidRPr="00E464AC" w:rsidRDefault="00E464AC" w:rsidP="00E4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4A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464AC" w:rsidRPr="00E464AC" w:rsidTr="00B70E5E">
        <w:tc>
          <w:tcPr>
            <w:tcW w:w="889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hAnsi="Times New Roman" w:cs="Times New Roman"/>
                <w:sz w:val="24"/>
                <w:szCs w:val="24"/>
              </w:rPr>
              <w:t>Теория и техника безопасности</w:t>
            </w:r>
          </w:p>
        </w:tc>
        <w:tc>
          <w:tcPr>
            <w:tcW w:w="1282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hAnsi="Times New Roman" w:cs="Times New Roman"/>
                <w:sz w:val="24"/>
                <w:szCs w:val="24"/>
              </w:rPr>
              <w:t>На каждом занятии</w:t>
            </w:r>
          </w:p>
        </w:tc>
      </w:tr>
      <w:tr w:rsidR="00E464AC" w:rsidRPr="00E464AC" w:rsidTr="00B70E5E">
        <w:tc>
          <w:tcPr>
            <w:tcW w:w="889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82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464AC" w:rsidRPr="00E464AC" w:rsidTr="00B70E5E">
        <w:tc>
          <w:tcPr>
            <w:tcW w:w="889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82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464AC" w:rsidRPr="00E464AC" w:rsidTr="00B70E5E">
        <w:tc>
          <w:tcPr>
            <w:tcW w:w="889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0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282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hAnsi="Times New Roman" w:cs="Times New Roman"/>
                <w:sz w:val="24"/>
                <w:szCs w:val="24"/>
              </w:rPr>
              <w:t>На каждом занятии</w:t>
            </w:r>
          </w:p>
        </w:tc>
      </w:tr>
      <w:tr w:rsidR="00E464AC" w:rsidRPr="00E464AC" w:rsidTr="00B70E5E">
        <w:tc>
          <w:tcPr>
            <w:tcW w:w="889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0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82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464AC" w:rsidRPr="00E464AC" w:rsidTr="00B70E5E">
        <w:tc>
          <w:tcPr>
            <w:tcW w:w="889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hAnsi="Times New Roman" w:cs="Times New Roman"/>
                <w:sz w:val="24"/>
                <w:szCs w:val="24"/>
              </w:rPr>
              <w:t>И Т О Г О</w:t>
            </w:r>
          </w:p>
        </w:tc>
        <w:tc>
          <w:tcPr>
            <w:tcW w:w="1282" w:type="pct"/>
          </w:tcPr>
          <w:p w:rsidR="00E464AC" w:rsidRPr="00E464AC" w:rsidRDefault="00E464AC" w:rsidP="00E464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E464AC" w:rsidRPr="00821D50" w:rsidRDefault="00E464AC" w:rsidP="00E4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1D50" w:rsidRPr="0085242C" w:rsidRDefault="00821D50" w:rsidP="00852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403"/>
        <w:gridCol w:w="1657"/>
        <w:gridCol w:w="2693"/>
      </w:tblGrid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Default="0085242C" w:rsidP="008C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242C" w:rsidRPr="002D3E1A" w:rsidRDefault="0085242C" w:rsidP="008C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3" w:type="dxa"/>
          </w:tcPr>
          <w:p w:rsidR="0085242C" w:rsidRPr="002D3E1A" w:rsidRDefault="0085242C" w:rsidP="008C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Раздел, тема </w:t>
            </w:r>
          </w:p>
        </w:tc>
        <w:tc>
          <w:tcPr>
            <w:tcW w:w="1657" w:type="dxa"/>
          </w:tcPr>
          <w:p w:rsidR="0085242C" w:rsidRPr="002D3E1A" w:rsidRDefault="0085242C" w:rsidP="008C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1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2693" w:type="dxa"/>
          </w:tcPr>
          <w:p w:rsidR="0085242C" w:rsidRPr="002D3E1A" w:rsidRDefault="0085242C" w:rsidP="008C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2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015CAA" w:rsidRPr="002D3E1A" w:rsidTr="00015CAA">
        <w:trPr>
          <w:trHeight w:val="246"/>
        </w:trPr>
        <w:tc>
          <w:tcPr>
            <w:tcW w:w="9461" w:type="dxa"/>
            <w:gridSpan w:val="4"/>
          </w:tcPr>
          <w:p w:rsidR="00015CAA" w:rsidRPr="00015CAA" w:rsidRDefault="00015CAA" w:rsidP="008C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AA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85242C" w:rsidRPr="002D3E1A" w:rsidTr="00015CAA">
        <w:trPr>
          <w:trHeight w:val="1072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Меры профилактики и техника безопасности на занятиях спортивными играми. Баскетбол. Ведение и передача мяча.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8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Ведение и ловля мяча с изменением направления. (немного истории о видах спорта, правила игр).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9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72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6B7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0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Штрафной бросок. Бросок одной рукой от плеча со среднего расстояния.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1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794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после ведения и передач в парах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2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баскетбол. Развитие двигательных качеств.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09.10-13.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3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72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Передача мяча и ловля двумя руками от груди, в движении и со сменой направления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4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Личная персональная защита. Учебная игра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23.10-2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5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Обучение техники вырывания и выбивания мяча.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6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72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7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Лично-командные соревнования по штрафным броскам.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8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15CAA" w:rsidRPr="002D3E1A" w:rsidTr="00015CAA">
        <w:trPr>
          <w:trHeight w:val="253"/>
        </w:trPr>
        <w:tc>
          <w:tcPr>
            <w:tcW w:w="9461" w:type="dxa"/>
            <w:gridSpan w:val="4"/>
          </w:tcPr>
          <w:p w:rsidR="00015CAA" w:rsidRPr="00015CAA" w:rsidRDefault="00015CAA" w:rsidP="00015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AA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</w:tr>
      <w:tr w:rsidR="0085242C" w:rsidRPr="002D3E1A" w:rsidTr="00015CAA">
        <w:trPr>
          <w:trHeight w:val="1072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Волейбол. (немного истории о видах спорта, правила игр). Обучение технике подач и передач мяча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27.11-0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9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Основные приемы и тактика игры. Учебная игра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0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72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Прямая верхняя и нижняя подача ч/з сетку в разные зоны площадки. Специальное упражнение – подача в прыжке.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1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Планирующая подача и силовая подача из зоны 6 в зоны 2-3-4 «веером».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2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72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приставными шагами из зоны 1-6-5 в зоны 3-4-2.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3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Длинные передачи мяча в зоны 1-3-1; 5-4;5-2;6-2. Учебная игра.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4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535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 xml:space="preserve">Укороченная передача мяча. Прыжки с доставанием условных ориентиров. </w:t>
            </w:r>
            <w:r w:rsidRPr="002D3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22.01-26.01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r w:rsidRPr="00920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контент </w:t>
            </w:r>
            <w:hyperlink r:id="rId25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Передачи в парах. Нападающий удар и блокирование, подача в заданную зону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6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72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в парах и тройках в движении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7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 Упражнения с мячами у сетки. Нижняя и боковая подача.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8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72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передачи. Упражнения в тройках у сетки, подача.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9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передач, подачи, приёма мяча. Учебная игра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0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15CAA" w:rsidRPr="002D3E1A" w:rsidTr="00015CAA">
        <w:trPr>
          <w:trHeight w:val="373"/>
        </w:trPr>
        <w:tc>
          <w:tcPr>
            <w:tcW w:w="9461" w:type="dxa"/>
            <w:gridSpan w:val="4"/>
          </w:tcPr>
          <w:p w:rsidR="00015CAA" w:rsidRPr="00015CAA" w:rsidRDefault="00015CAA" w:rsidP="00015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15CAA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  <w:bookmarkEnd w:id="0"/>
          </w:p>
        </w:tc>
      </w:tr>
      <w:tr w:rsidR="0085242C" w:rsidRPr="002D3E1A" w:rsidTr="00015CAA">
        <w:trPr>
          <w:trHeight w:val="1072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Футбол. (немного истории, правила игры). Ведение и прием мяча.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1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2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Прием и обработка мяча одним касанием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3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72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Удар внутренней стороной стопы по неподвижному мячу с места, с одного-двух шагов.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4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. Остановка катящегося мяча внутренней стороной стопы и подошвой. Передачи мяча в парах.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5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72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Прием и остановка мяча.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6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Удар внутренней стороной стопы по мячу, катящемуся навстречу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7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258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Ведение мяча внешней и внутренней частью подъёма по прямой, по дуге, с остановками по сигналу.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8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72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Ведение мяча внешней и внутренней частью подъёма по дуге, между стойками, с обводкой стоек.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9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89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1657" w:type="dxa"/>
          </w:tcPr>
          <w:p w:rsidR="0085242C" w:rsidRPr="006B7875" w:rsidRDefault="0085242C" w:rsidP="008524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0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85242C" w:rsidRPr="002D3E1A" w:rsidTr="00015CAA">
        <w:trPr>
          <w:trHeight w:val="1072"/>
        </w:trPr>
        <w:tc>
          <w:tcPr>
            <w:tcW w:w="708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03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E1A">
              <w:rPr>
                <w:rFonts w:ascii="Times New Roman" w:hAnsi="Times New Roman" w:cs="Times New Roman"/>
                <w:sz w:val="24"/>
                <w:szCs w:val="24"/>
              </w:rPr>
              <w:t>Эстафеты с ведением мяча, с передачей мяча партнёру. Учебная игра.</w:t>
            </w:r>
          </w:p>
        </w:tc>
        <w:tc>
          <w:tcPr>
            <w:tcW w:w="1657" w:type="dxa"/>
          </w:tcPr>
          <w:p w:rsidR="0085242C" w:rsidRPr="002D3E1A" w:rsidRDefault="0085242C" w:rsidP="00852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693" w:type="dxa"/>
          </w:tcPr>
          <w:p w:rsidR="0085242C" w:rsidRDefault="0085242C" w:rsidP="0085242C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1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</w:tbl>
    <w:p w:rsidR="00E464AC" w:rsidRPr="00E464AC" w:rsidRDefault="00E464AC" w:rsidP="0085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1B7" w:rsidRDefault="00E211B7" w:rsidP="0085242C">
      <w:pPr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ОБЯЗАТЕЛЬНЫЕ УЧЕБНЫЕ МАТЕРИАЛЫ ДЛЯ УЧЕНИКА </w:t>
      </w:r>
    </w:p>
    <w:p w:rsidR="00E211B7" w:rsidRDefault="00E211B7" w:rsidP="0085242C">
      <w:pPr>
        <w:spacing w:after="0" w:line="240" w:lineRule="auto"/>
        <w:ind w:left="-5"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культура, 10-</w:t>
      </w:r>
      <w:proofErr w:type="gramStart"/>
      <w:r>
        <w:rPr>
          <w:rFonts w:ascii="Times New Roman" w:hAnsi="Times New Roman" w:cs="Times New Roman"/>
          <w:sz w:val="24"/>
          <w:szCs w:val="24"/>
        </w:rPr>
        <w:t>11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/Матвеев А.П., Акционерное общество «Издательство «Просвещение»;  </w:t>
      </w:r>
    </w:p>
    <w:p w:rsidR="00E211B7" w:rsidRDefault="00E211B7" w:rsidP="0085242C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УЧИТЕЛЯ </w:t>
      </w:r>
    </w:p>
    <w:p w:rsidR="00E211B7" w:rsidRDefault="001F1BB8" w:rsidP="0085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3C71BB">
        <w:rPr>
          <w:rFonts w:ascii="Times New Roman" w:hAnsi="Times New Roman" w:cs="Times New Roman"/>
          <w:sz w:val="24"/>
          <w:szCs w:val="24"/>
        </w:rPr>
        <w:t xml:space="preserve">Комплексной программы физического воспитания учащихся 1-11 классов, авторы В.И. Лях, А.А. </w:t>
      </w:r>
      <w:proofErr w:type="spellStart"/>
      <w:r w:rsidRPr="003C71BB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3C71B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3C71B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3C71BB">
        <w:rPr>
          <w:rFonts w:ascii="Times New Roman" w:hAnsi="Times New Roman" w:cs="Times New Roman"/>
          <w:sz w:val="24"/>
          <w:szCs w:val="24"/>
        </w:rPr>
        <w:t xml:space="preserve">, </w:t>
      </w:r>
      <w:r w:rsidR="003C71BB" w:rsidRPr="003C71BB">
        <w:rPr>
          <w:rFonts w:ascii="Times New Roman" w:hAnsi="Times New Roman" w:cs="Times New Roman"/>
          <w:sz w:val="24"/>
          <w:szCs w:val="24"/>
        </w:rPr>
        <w:t>2019</w:t>
      </w:r>
      <w:r w:rsidRPr="003C71BB">
        <w:rPr>
          <w:rFonts w:ascii="Times New Roman" w:hAnsi="Times New Roman" w:cs="Times New Roman"/>
          <w:sz w:val="24"/>
          <w:szCs w:val="24"/>
        </w:rPr>
        <w:t xml:space="preserve">г., допущенной Министерством образования и науки Российской Федерации - Григорьев, Д. В. Внеурочная деятельность школьников. Методический </w:t>
      </w:r>
      <w:proofErr w:type="gramStart"/>
      <w:r w:rsidRPr="003C71BB">
        <w:rPr>
          <w:rFonts w:ascii="Times New Roman" w:hAnsi="Times New Roman" w:cs="Times New Roman"/>
          <w:sz w:val="24"/>
          <w:szCs w:val="24"/>
        </w:rPr>
        <w:t>конструктор :</w:t>
      </w:r>
      <w:proofErr w:type="gramEnd"/>
      <w:r w:rsidRPr="003C71BB">
        <w:rPr>
          <w:rFonts w:ascii="Times New Roman" w:hAnsi="Times New Roman" w:cs="Times New Roman"/>
          <w:sz w:val="24"/>
          <w:szCs w:val="24"/>
        </w:rPr>
        <w:t xml:space="preserve"> пособие для учителя / Д. В. Григорьев, П. В. Степанов. – </w:t>
      </w:r>
      <w:proofErr w:type="gramStart"/>
      <w:r w:rsidRPr="003C71B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C71BB">
        <w:rPr>
          <w:rFonts w:ascii="Times New Roman" w:hAnsi="Times New Roman" w:cs="Times New Roman"/>
          <w:sz w:val="24"/>
          <w:szCs w:val="24"/>
        </w:rPr>
        <w:t xml:space="preserve"> Просвещение, 2010. – 223 с. – (Стандарты второго поколения). - Формирование универсальных учебных действий в основной школе: от действия к мысли. Система </w:t>
      </w:r>
      <w:proofErr w:type="gramStart"/>
      <w:r w:rsidRPr="003C71BB">
        <w:rPr>
          <w:rFonts w:ascii="Times New Roman" w:hAnsi="Times New Roman" w:cs="Times New Roman"/>
          <w:sz w:val="24"/>
          <w:szCs w:val="24"/>
        </w:rPr>
        <w:t>заданий :</w:t>
      </w:r>
      <w:proofErr w:type="gramEnd"/>
      <w:r w:rsidRPr="003C71BB">
        <w:rPr>
          <w:rFonts w:ascii="Times New Roman" w:hAnsi="Times New Roman" w:cs="Times New Roman"/>
          <w:sz w:val="24"/>
          <w:szCs w:val="24"/>
        </w:rPr>
        <w:t xml:space="preserve"> пособие для учителя / под ред. А. Г. </w:t>
      </w:r>
      <w:proofErr w:type="spellStart"/>
      <w:r w:rsidRPr="003C71BB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3C71B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C71B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C71BB">
        <w:rPr>
          <w:rFonts w:ascii="Times New Roman" w:hAnsi="Times New Roman" w:cs="Times New Roman"/>
          <w:sz w:val="24"/>
          <w:szCs w:val="24"/>
        </w:rPr>
        <w:t xml:space="preserve"> Просвещение, 2010. – 159 с. – (Стандарты второго поколения).</w:t>
      </w:r>
    </w:p>
    <w:p w:rsidR="0085242C" w:rsidRDefault="00E211B7" w:rsidP="0085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E211B7" w:rsidRDefault="00E211B7" w:rsidP="0085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Цифровой образовательный контент </w:t>
      </w:r>
      <w:hyperlink r:id="rId42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https://educont.ru</w:t>
        </w:r>
      </w:hyperlink>
    </w:p>
    <w:p w:rsidR="00E211B7" w:rsidRPr="0085242C" w:rsidRDefault="00E211B7" w:rsidP="0085242C">
      <w:pPr>
        <w:spacing w:after="0" w:line="240" w:lineRule="auto"/>
        <w:rPr>
          <w:rFonts w:ascii="Times New Roman" w:hAnsi="Times New Roman" w:cs="Times New Roman"/>
          <w:i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Российская электронная школа </w:t>
      </w:r>
      <w:hyperlink r:id="rId43" w:history="1">
        <w:r>
          <w:rPr>
            <w:rStyle w:val="ab"/>
            <w:rFonts w:ascii="Times New Roman" w:hAnsi="Times New Roman" w:cs="Times New Roman"/>
            <w:i/>
            <w:w w:val="115"/>
            <w:sz w:val="24"/>
            <w:szCs w:val="24"/>
          </w:rPr>
          <w:t>https://resh.edu.ru/subject/9/1/</w:t>
        </w:r>
      </w:hyperlink>
    </w:p>
    <w:p w:rsidR="0085242C" w:rsidRDefault="0085242C" w:rsidP="00E211B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211B7" w:rsidRDefault="00E211B7" w:rsidP="00E211B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E211B7" w:rsidRDefault="00E211B7" w:rsidP="00E21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:rsidR="00E211B7" w:rsidRDefault="00E211B7" w:rsidP="00E21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:rsidR="00E211B7" w:rsidRDefault="00E211B7" w:rsidP="00E211B7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:rsidR="00E211B7" w:rsidRDefault="00E211B7" w:rsidP="00E211B7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:rsidR="00E211B7" w:rsidRDefault="00E211B7" w:rsidP="00E211B7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25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211B7" w:rsidRDefault="00E211B7" w:rsidP="00E211B7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11B7" w:rsidRDefault="00E211B7" w:rsidP="00E211B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№  1</w:t>
      </w:r>
      <w:proofErr w:type="gramEnd"/>
    </w:p>
    <w:p w:rsidR="00E211B7" w:rsidRDefault="00E211B7" w:rsidP="00E211B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11B7" w:rsidRDefault="00E211B7" w:rsidP="0085242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E211B7" w:rsidRDefault="00E211B7" w:rsidP="0085242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 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УР</w:t>
      </w:r>
    </w:p>
    <w:p w:rsidR="00E211B7" w:rsidRDefault="00E211B7" w:rsidP="0085242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11B7" w:rsidRDefault="00E211B7" w:rsidP="0085242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Бурдина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П.П.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11B7" w:rsidRPr="0085242C" w:rsidRDefault="00E211B7" w:rsidP="0085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11B7" w:rsidRPr="0085242C" w:rsidSect="000F4F3F">
          <w:footerReference w:type="default" r:id="rId44"/>
          <w:footerReference w:type="first" r:id="rId4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28 августа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2023г</w:t>
      </w:r>
    </w:p>
    <w:p w:rsidR="00BB7EF9" w:rsidRPr="006B7875" w:rsidRDefault="00BB7EF9" w:rsidP="00852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7EF9" w:rsidRPr="006B7875" w:rsidSect="00F8579F">
      <w:footerReference w:type="default" r:id="rId46"/>
      <w:footerReference w:type="first" r:id="rId47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BB8" w:rsidRDefault="001F1BB8" w:rsidP="008218A5">
      <w:pPr>
        <w:spacing w:after="0" w:line="240" w:lineRule="auto"/>
      </w:pPr>
      <w:r>
        <w:separator/>
      </w:r>
    </w:p>
  </w:endnote>
  <w:endnote w:type="continuationSeparator" w:id="0">
    <w:p w:rsidR="001F1BB8" w:rsidRDefault="001F1BB8" w:rsidP="008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560146"/>
      <w:docPartObj>
        <w:docPartGallery w:val="Page Numbers (Bottom of Page)"/>
        <w:docPartUnique/>
      </w:docPartObj>
    </w:sdtPr>
    <w:sdtEndPr/>
    <w:sdtContent>
      <w:p w:rsidR="001F1BB8" w:rsidRDefault="001F1BB8" w:rsidP="00BB7EF9">
        <w:pPr>
          <w:pStyle w:val="a9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F1BB8" w:rsidRDefault="001F1BB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B8" w:rsidRDefault="001F1BB8">
    <w:pPr>
      <w:pStyle w:val="a9"/>
      <w:jc w:val="right"/>
    </w:pPr>
  </w:p>
  <w:p w:rsidR="001F1BB8" w:rsidRDefault="001F1BB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269364"/>
      <w:docPartObj>
        <w:docPartGallery w:val="Page Numbers (Bottom of Page)"/>
        <w:docPartUnique/>
      </w:docPartObj>
    </w:sdtPr>
    <w:sdtEndPr/>
    <w:sdtContent>
      <w:p w:rsidR="00F8579F" w:rsidRDefault="00F8579F" w:rsidP="00BB7EF9">
        <w:pPr>
          <w:pStyle w:val="a9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8579F" w:rsidRDefault="00F8579F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79F" w:rsidRDefault="00F8579F">
    <w:pPr>
      <w:pStyle w:val="a9"/>
      <w:jc w:val="right"/>
    </w:pPr>
  </w:p>
  <w:p w:rsidR="00F8579F" w:rsidRDefault="00F857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BB8" w:rsidRDefault="001F1BB8" w:rsidP="008218A5">
      <w:pPr>
        <w:spacing w:after="0" w:line="240" w:lineRule="auto"/>
      </w:pPr>
      <w:r>
        <w:separator/>
      </w:r>
    </w:p>
  </w:footnote>
  <w:footnote w:type="continuationSeparator" w:id="0">
    <w:p w:rsidR="001F1BB8" w:rsidRDefault="001F1BB8" w:rsidP="0082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4D5"/>
    <w:multiLevelType w:val="multilevel"/>
    <w:tmpl w:val="FF062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94200"/>
    <w:multiLevelType w:val="multilevel"/>
    <w:tmpl w:val="87E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65B3"/>
    <w:multiLevelType w:val="hybridMultilevel"/>
    <w:tmpl w:val="E11C71F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679"/>
    <w:multiLevelType w:val="multilevel"/>
    <w:tmpl w:val="156E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C7DC4"/>
    <w:multiLevelType w:val="multilevel"/>
    <w:tmpl w:val="1972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077BA"/>
    <w:multiLevelType w:val="multilevel"/>
    <w:tmpl w:val="FBBA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27BAD"/>
    <w:multiLevelType w:val="hybridMultilevel"/>
    <w:tmpl w:val="EFAC5E08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7" w15:restartNumberingAfterBreak="0">
    <w:nsid w:val="1FA52DD5"/>
    <w:multiLevelType w:val="multilevel"/>
    <w:tmpl w:val="1386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92146"/>
    <w:multiLevelType w:val="multilevel"/>
    <w:tmpl w:val="739A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378C3"/>
    <w:multiLevelType w:val="multilevel"/>
    <w:tmpl w:val="607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A0293"/>
    <w:multiLevelType w:val="multilevel"/>
    <w:tmpl w:val="F70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5760F"/>
    <w:multiLevelType w:val="multilevel"/>
    <w:tmpl w:val="B96AB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20EB2"/>
    <w:multiLevelType w:val="multilevel"/>
    <w:tmpl w:val="F77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573DB"/>
    <w:multiLevelType w:val="multilevel"/>
    <w:tmpl w:val="F80E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3D0303"/>
    <w:multiLevelType w:val="hybridMultilevel"/>
    <w:tmpl w:val="7CA8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4AAF"/>
    <w:multiLevelType w:val="hybridMultilevel"/>
    <w:tmpl w:val="B1FC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1333"/>
    <w:multiLevelType w:val="multilevel"/>
    <w:tmpl w:val="5D58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8E1E70"/>
    <w:multiLevelType w:val="multilevel"/>
    <w:tmpl w:val="C8DC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2B2268"/>
    <w:multiLevelType w:val="multilevel"/>
    <w:tmpl w:val="2E84D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8F6624"/>
    <w:multiLevelType w:val="multilevel"/>
    <w:tmpl w:val="9760E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C20CD0"/>
    <w:multiLevelType w:val="multilevel"/>
    <w:tmpl w:val="8C46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487E39"/>
    <w:multiLevelType w:val="multilevel"/>
    <w:tmpl w:val="31D8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83F27"/>
    <w:multiLevelType w:val="multilevel"/>
    <w:tmpl w:val="044C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96180D"/>
    <w:multiLevelType w:val="hybridMultilevel"/>
    <w:tmpl w:val="9F6C7ADE"/>
    <w:lvl w:ilvl="0" w:tplc="E2405D54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10497"/>
    <w:multiLevelType w:val="multilevel"/>
    <w:tmpl w:val="63923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A176F2"/>
    <w:multiLevelType w:val="multilevel"/>
    <w:tmpl w:val="EE4C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E0A30"/>
    <w:multiLevelType w:val="multilevel"/>
    <w:tmpl w:val="FED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2"/>
  </w:num>
  <w:num w:numId="5">
    <w:abstractNumId w:val="18"/>
  </w:num>
  <w:num w:numId="6">
    <w:abstractNumId w:val="4"/>
  </w:num>
  <w:num w:numId="7">
    <w:abstractNumId w:val="16"/>
  </w:num>
  <w:num w:numId="8">
    <w:abstractNumId w:val="24"/>
  </w:num>
  <w:num w:numId="9">
    <w:abstractNumId w:val="5"/>
  </w:num>
  <w:num w:numId="10">
    <w:abstractNumId w:val="11"/>
  </w:num>
  <w:num w:numId="11">
    <w:abstractNumId w:val="0"/>
  </w:num>
  <w:num w:numId="12">
    <w:abstractNumId w:val="19"/>
  </w:num>
  <w:num w:numId="13">
    <w:abstractNumId w:val="25"/>
  </w:num>
  <w:num w:numId="14">
    <w:abstractNumId w:val="20"/>
  </w:num>
  <w:num w:numId="15">
    <w:abstractNumId w:val="17"/>
  </w:num>
  <w:num w:numId="16">
    <w:abstractNumId w:val="21"/>
  </w:num>
  <w:num w:numId="17">
    <w:abstractNumId w:val="2"/>
  </w:num>
  <w:num w:numId="18">
    <w:abstractNumId w:val="15"/>
  </w:num>
  <w:num w:numId="19">
    <w:abstractNumId w:val="23"/>
  </w:num>
  <w:num w:numId="20">
    <w:abstractNumId w:val="6"/>
  </w:num>
  <w:num w:numId="21">
    <w:abstractNumId w:val="10"/>
  </w:num>
  <w:num w:numId="22">
    <w:abstractNumId w:val="13"/>
  </w:num>
  <w:num w:numId="23">
    <w:abstractNumId w:val="9"/>
  </w:num>
  <w:num w:numId="24">
    <w:abstractNumId w:val="1"/>
  </w:num>
  <w:num w:numId="25">
    <w:abstractNumId w:val="7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1AD"/>
    <w:rsid w:val="00015CAA"/>
    <w:rsid w:val="00051956"/>
    <w:rsid w:val="00064C3D"/>
    <w:rsid w:val="0007046E"/>
    <w:rsid w:val="00072305"/>
    <w:rsid w:val="00097467"/>
    <w:rsid w:val="000A5E01"/>
    <w:rsid w:val="000A6498"/>
    <w:rsid w:val="000B519A"/>
    <w:rsid w:val="000F4F3F"/>
    <w:rsid w:val="001038EB"/>
    <w:rsid w:val="00103FBE"/>
    <w:rsid w:val="00131EAF"/>
    <w:rsid w:val="00144A41"/>
    <w:rsid w:val="001472C5"/>
    <w:rsid w:val="00155DA8"/>
    <w:rsid w:val="00191D26"/>
    <w:rsid w:val="001B07AE"/>
    <w:rsid w:val="001C5D94"/>
    <w:rsid w:val="001C6DDC"/>
    <w:rsid w:val="001F1BB8"/>
    <w:rsid w:val="001F6E0F"/>
    <w:rsid w:val="00204EBB"/>
    <w:rsid w:val="00213F6B"/>
    <w:rsid w:val="00237CE4"/>
    <w:rsid w:val="00254263"/>
    <w:rsid w:val="00254B17"/>
    <w:rsid w:val="00262A06"/>
    <w:rsid w:val="00271FB0"/>
    <w:rsid w:val="002727F0"/>
    <w:rsid w:val="00274DA2"/>
    <w:rsid w:val="002901B1"/>
    <w:rsid w:val="002D3E1A"/>
    <w:rsid w:val="0031798F"/>
    <w:rsid w:val="00335FFD"/>
    <w:rsid w:val="00350FFC"/>
    <w:rsid w:val="00371176"/>
    <w:rsid w:val="003732A6"/>
    <w:rsid w:val="003C52F8"/>
    <w:rsid w:val="003C71BB"/>
    <w:rsid w:val="003D6081"/>
    <w:rsid w:val="003E05B4"/>
    <w:rsid w:val="003E20AA"/>
    <w:rsid w:val="00413374"/>
    <w:rsid w:val="004274E6"/>
    <w:rsid w:val="00427A89"/>
    <w:rsid w:val="00437FF5"/>
    <w:rsid w:val="004907D4"/>
    <w:rsid w:val="00492CA1"/>
    <w:rsid w:val="0049369E"/>
    <w:rsid w:val="004A148F"/>
    <w:rsid w:val="004A36A1"/>
    <w:rsid w:val="004A4826"/>
    <w:rsid w:val="004D7592"/>
    <w:rsid w:val="004E2D3C"/>
    <w:rsid w:val="0050083F"/>
    <w:rsid w:val="005115DB"/>
    <w:rsid w:val="00516F17"/>
    <w:rsid w:val="00552B5A"/>
    <w:rsid w:val="005531A0"/>
    <w:rsid w:val="0056459C"/>
    <w:rsid w:val="00572A4A"/>
    <w:rsid w:val="00587C43"/>
    <w:rsid w:val="005A32C1"/>
    <w:rsid w:val="005B3155"/>
    <w:rsid w:val="005C0686"/>
    <w:rsid w:val="005C4293"/>
    <w:rsid w:val="005C4DD8"/>
    <w:rsid w:val="005C60E9"/>
    <w:rsid w:val="005D1299"/>
    <w:rsid w:val="005D7E95"/>
    <w:rsid w:val="00667852"/>
    <w:rsid w:val="006B148E"/>
    <w:rsid w:val="006B7875"/>
    <w:rsid w:val="006E7FAB"/>
    <w:rsid w:val="007072A5"/>
    <w:rsid w:val="00725ACB"/>
    <w:rsid w:val="007965AE"/>
    <w:rsid w:val="007A4990"/>
    <w:rsid w:val="007E6C4A"/>
    <w:rsid w:val="007F1D40"/>
    <w:rsid w:val="00801C0D"/>
    <w:rsid w:val="008218A5"/>
    <w:rsid w:val="00821D50"/>
    <w:rsid w:val="00823B9C"/>
    <w:rsid w:val="0084465F"/>
    <w:rsid w:val="0085242C"/>
    <w:rsid w:val="00872149"/>
    <w:rsid w:val="00877D8C"/>
    <w:rsid w:val="0089533B"/>
    <w:rsid w:val="008C01F5"/>
    <w:rsid w:val="008D28AD"/>
    <w:rsid w:val="009028AC"/>
    <w:rsid w:val="009223AD"/>
    <w:rsid w:val="009227AA"/>
    <w:rsid w:val="0094272A"/>
    <w:rsid w:val="009512D1"/>
    <w:rsid w:val="009514B2"/>
    <w:rsid w:val="00972F7D"/>
    <w:rsid w:val="0099655C"/>
    <w:rsid w:val="009A092C"/>
    <w:rsid w:val="009A1966"/>
    <w:rsid w:val="009C0464"/>
    <w:rsid w:val="009D62DB"/>
    <w:rsid w:val="00A071E8"/>
    <w:rsid w:val="00A07595"/>
    <w:rsid w:val="00A119E2"/>
    <w:rsid w:val="00A14849"/>
    <w:rsid w:val="00A479B3"/>
    <w:rsid w:val="00A53A68"/>
    <w:rsid w:val="00A611AD"/>
    <w:rsid w:val="00AA5B75"/>
    <w:rsid w:val="00AC63FB"/>
    <w:rsid w:val="00B06127"/>
    <w:rsid w:val="00B31EF8"/>
    <w:rsid w:val="00B4261A"/>
    <w:rsid w:val="00B53769"/>
    <w:rsid w:val="00B70E5E"/>
    <w:rsid w:val="00BB6066"/>
    <w:rsid w:val="00BB7EF9"/>
    <w:rsid w:val="00BD2C97"/>
    <w:rsid w:val="00C20558"/>
    <w:rsid w:val="00C270B8"/>
    <w:rsid w:val="00C32722"/>
    <w:rsid w:val="00C36042"/>
    <w:rsid w:val="00C47489"/>
    <w:rsid w:val="00C904A4"/>
    <w:rsid w:val="00C93B64"/>
    <w:rsid w:val="00D05BA3"/>
    <w:rsid w:val="00D46910"/>
    <w:rsid w:val="00D76EC2"/>
    <w:rsid w:val="00D82039"/>
    <w:rsid w:val="00D93947"/>
    <w:rsid w:val="00D94E7F"/>
    <w:rsid w:val="00D9546D"/>
    <w:rsid w:val="00D967BB"/>
    <w:rsid w:val="00DF57BD"/>
    <w:rsid w:val="00E01FE7"/>
    <w:rsid w:val="00E211B7"/>
    <w:rsid w:val="00E26FAC"/>
    <w:rsid w:val="00E464AC"/>
    <w:rsid w:val="00E47072"/>
    <w:rsid w:val="00E6516F"/>
    <w:rsid w:val="00E6693F"/>
    <w:rsid w:val="00E91100"/>
    <w:rsid w:val="00EB0143"/>
    <w:rsid w:val="00EB5F3C"/>
    <w:rsid w:val="00EC46FB"/>
    <w:rsid w:val="00ED38E6"/>
    <w:rsid w:val="00ED699A"/>
    <w:rsid w:val="00F10577"/>
    <w:rsid w:val="00F145F9"/>
    <w:rsid w:val="00F50A1F"/>
    <w:rsid w:val="00F60BC9"/>
    <w:rsid w:val="00F62773"/>
    <w:rsid w:val="00F62F62"/>
    <w:rsid w:val="00F8579F"/>
    <w:rsid w:val="00FB0EB0"/>
    <w:rsid w:val="00FE33C2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8B25EE"/>
  <w15:docId w15:val="{2A85B9ED-85F1-4308-BFA3-32487186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55C"/>
  </w:style>
  <w:style w:type="paragraph" w:styleId="1">
    <w:name w:val="heading 1"/>
    <w:next w:val="a"/>
    <w:link w:val="10"/>
    <w:uiPriority w:val="9"/>
    <w:qFormat/>
    <w:rsid w:val="009A1966"/>
    <w:pPr>
      <w:keepNext/>
      <w:keepLines/>
      <w:spacing w:after="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097467"/>
  </w:style>
  <w:style w:type="paragraph" w:styleId="a4">
    <w:name w:val="List Paragraph"/>
    <w:basedOn w:val="a"/>
    <w:uiPriority w:val="34"/>
    <w:qFormat/>
    <w:rsid w:val="00C47489"/>
    <w:pPr>
      <w:ind w:left="720"/>
      <w:contextualSpacing/>
    </w:pPr>
  </w:style>
  <w:style w:type="paragraph" w:customStyle="1" w:styleId="Default">
    <w:name w:val="Default"/>
    <w:uiPriority w:val="99"/>
    <w:rsid w:val="00F6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A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8A5"/>
  </w:style>
  <w:style w:type="paragraph" w:styleId="a9">
    <w:name w:val="footer"/>
    <w:basedOn w:val="a"/>
    <w:link w:val="aa"/>
    <w:uiPriority w:val="99"/>
    <w:unhideWhenUsed/>
    <w:rsid w:val="008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8A5"/>
  </w:style>
  <w:style w:type="character" w:customStyle="1" w:styleId="10">
    <w:name w:val="Заголовок 1 Знак"/>
    <w:basedOn w:val="a0"/>
    <w:link w:val="1"/>
    <w:uiPriority w:val="9"/>
    <w:rsid w:val="009A196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b">
    <w:name w:val="Hyperlink"/>
    <w:uiPriority w:val="99"/>
    <w:unhideWhenUsed/>
    <w:rsid w:val="009A1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6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ont.ru" TargetMode="External"/><Relationship Id="rId18" Type="http://schemas.openxmlformats.org/officeDocument/2006/relationships/hyperlink" Target="https://educont.ru" TargetMode="External"/><Relationship Id="rId26" Type="http://schemas.openxmlformats.org/officeDocument/2006/relationships/hyperlink" Target="https://educont.ru" TargetMode="External"/><Relationship Id="rId39" Type="http://schemas.openxmlformats.org/officeDocument/2006/relationships/hyperlink" Target="https://educont.ru" TargetMode="External"/><Relationship Id="rId21" Type="http://schemas.openxmlformats.org/officeDocument/2006/relationships/hyperlink" Target="https://educont.ru" TargetMode="External"/><Relationship Id="rId34" Type="http://schemas.openxmlformats.org/officeDocument/2006/relationships/hyperlink" Target="https://educont.ru" TargetMode="External"/><Relationship Id="rId42" Type="http://schemas.openxmlformats.org/officeDocument/2006/relationships/hyperlink" Target="https://educont.ru" TargetMode="External"/><Relationship Id="rId47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ducont.ru" TargetMode="External"/><Relationship Id="rId29" Type="http://schemas.openxmlformats.org/officeDocument/2006/relationships/hyperlink" Target="https://educont.ru" TargetMode="External"/><Relationship Id="rId11" Type="http://schemas.openxmlformats.org/officeDocument/2006/relationships/hyperlink" Target="https://educont.ru" TargetMode="External"/><Relationship Id="rId24" Type="http://schemas.openxmlformats.org/officeDocument/2006/relationships/hyperlink" Target="https://educont.ru" TargetMode="External"/><Relationship Id="rId32" Type="http://schemas.openxmlformats.org/officeDocument/2006/relationships/hyperlink" Target="https://educont.ru" TargetMode="External"/><Relationship Id="rId37" Type="http://schemas.openxmlformats.org/officeDocument/2006/relationships/hyperlink" Target="https://educont.ru" TargetMode="External"/><Relationship Id="rId40" Type="http://schemas.openxmlformats.org/officeDocument/2006/relationships/hyperlink" Target="https://educont.ru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ducont.ru" TargetMode="External"/><Relationship Id="rId23" Type="http://schemas.openxmlformats.org/officeDocument/2006/relationships/hyperlink" Target="https://educont.ru" TargetMode="External"/><Relationship Id="rId28" Type="http://schemas.openxmlformats.org/officeDocument/2006/relationships/hyperlink" Target="https://educont.ru" TargetMode="External"/><Relationship Id="rId36" Type="http://schemas.openxmlformats.org/officeDocument/2006/relationships/hyperlink" Target="https://educont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ducont.ru" TargetMode="External"/><Relationship Id="rId19" Type="http://schemas.openxmlformats.org/officeDocument/2006/relationships/hyperlink" Target="https://educont.ru" TargetMode="External"/><Relationship Id="rId31" Type="http://schemas.openxmlformats.org/officeDocument/2006/relationships/hyperlink" Target="https://educont.ru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cont.ru" TargetMode="External"/><Relationship Id="rId14" Type="http://schemas.openxmlformats.org/officeDocument/2006/relationships/hyperlink" Target="https://educont.ru" TargetMode="External"/><Relationship Id="rId22" Type="http://schemas.openxmlformats.org/officeDocument/2006/relationships/hyperlink" Target="https://educont.ru" TargetMode="External"/><Relationship Id="rId27" Type="http://schemas.openxmlformats.org/officeDocument/2006/relationships/hyperlink" Target="https://educont.ru" TargetMode="External"/><Relationship Id="rId30" Type="http://schemas.openxmlformats.org/officeDocument/2006/relationships/hyperlink" Target="https://educont.ru" TargetMode="External"/><Relationship Id="rId35" Type="http://schemas.openxmlformats.org/officeDocument/2006/relationships/hyperlink" Target="https://educont.ru" TargetMode="External"/><Relationship Id="rId43" Type="http://schemas.openxmlformats.org/officeDocument/2006/relationships/hyperlink" Target="https://resh.edu.ru/subject/9/1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ducont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cont.ru" TargetMode="External"/><Relationship Id="rId17" Type="http://schemas.openxmlformats.org/officeDocument/2006/relationships/hyperlink" Target="https://educont.ru" TargetMode="External"/><Relationship Id="rId25" Type="http://schemas.openxmlformats.org/officeDocument/2006/relationships/hyperlink" Target="https://educont.ru" TargetMode="External"/><Relationship Id="rId33" Type="http://schemas.openxmlformats.org/officeDocument/2006/relationships/hyperlink" Target="https://educont.ru" TargetMode="External"/><Relationship Id="rId38" Type="http://schemas.openxmlformats.org/officeDocument/2006/relationships/hyperlink" Target="https://educont.ru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educont.ru" TargetMode="External"/><Relationship Id="rId41" Type="http://schemas.openxmlformats.org/officeDocument/2006/relationships/hyperlink" Target="https://educo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30DA-3303-4592-BC96-C097653F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admin</cp:lastModifiedBy>
  <cp:revision>101</cp:revision>
  <cp:lastPrinted>2020-09-17T19:06:00Z</cp:lastPrinted>
  <dcterms:created xsi:type="dcterms:W3CDTF">2019-09-07T11:25:00Z</dcterms:created>
  <dcterms:modified xsi:type="dcterms:W3CDTF">2023-09-04T21:03:00Z</dcterms:modified>
</cp:coreProperties>
</file>