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489DB67E" w:rsidR="00422342" w:rsidRPr="005C374C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="0085101C"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D6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</w:t>
      </w:r>
      <w:proofErr w:type="gramEnd"/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202</w:t>
      </w:r>
      <w:r w:rsidR="00BE255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537EAEC5" w14:textId="710082CC" w:rsidR="00554092" w:rsidRPr="00422342" w:rsidRDefault="00554092" w:rsidP="0055409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BD1A84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5BD02A8C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2201B8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E78FF18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2DEF7CF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7F5C665B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3A72C54" w14:textId="349AB75B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7AFA7CCC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256096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proofErr w:type="gramEnd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 класса</w:t>
      </w:r>
    </w:p>
    <w:p w14:paraId="1CF71D41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2A1A62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42FE4A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2E222ACF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FD11D7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635483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AE052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766CD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2FFBF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F83B" w14:textId="7AC06A19" w:rsidR="0078708D" w:rsidRPr="006613B8" w:rsidRDefault="00BE255D" w:rsidP="0078708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1DA9E96B" w14:textId="42B32E54" w:rsidR="0078708D" w:rsidRPr="006613B8" w:rsidRDefault="0078708D" w:rsidP="0078708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A6C7CA0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F5B5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5140F4" w14:textId="77777777" w:rsidR="0078708D" w:rsidRPr="006613B8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35B426" w14:textId="77777777" w:rsidR="0078708D" w:rsidRPr="006613B8" w:rsidRDefault="0078708D" w:rsidP="0078708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4CD1AC" w14:textId="77777777" w:rsidR="0078708D" w:rsidRPr="006613B8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149259" w14:textId="32ABCD98" w:rsidR="0078708D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E255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bookmarkEnd w:id="1"/>
    <w:bookmarkEnd w:id="2"/>
    <w:p w14:paraId="7405DB5B" w14:textId="3ACB03E3" w:rsidR="0063062F" w:rsidRPr="005C6928" w:rsidRDefault="0063062F" w:rsidP="00F460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9390AB" w14:textId="77777777" w:rsidR="003B4D1C" w:rsidRDefault="003B4D1C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D35A3" w14:textId="0030DCCF" w:rsidR="0063062F" w:rsidRPr="005C6928" w:rsidRDefault="0063062F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</w:t>
      </w:r>
      <w:proofErr w:type="gramStart"/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2007A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38BF6031" w14:textId="1C7A0B35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5C37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9C6A808" w14:textId="5F2FF783" w:rsidR="0063062F" w:rsidRPr="005C6928" w:rsidRDefault="005C374C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-плана внеурочной деятельности начальной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BE2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E2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5292801" w14:textId="71915905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E2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E25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F073D3" w14:textId="77777777" w:rsidR="0063062F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19827BE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</w:t>
      </w:r>
      <w:proofErr w:type="gramEnd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</w:t>
      </w:r>
      <w:proofErr w:type="spellStart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5395F71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50F4D76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Формы учета Программы </w:t>
      </w:r>
      <w:proofErr w:type="gramStart"/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воспитания  в</w:t>
      </w:r>
      <w:proofErr w:type="gramEnd"/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1B98C9" w14:textId="5121D50D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</w:t>
      </w:r>
      <w:proofErr w:type="gramStart"/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целевые приоритеты, сформулированные в Программе воспитания ФГБОУ «Средняя школа-интернат МИД России». </w:t>
      </w:r>
    </w:p>
    <w:p w14:paraId="18C12699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14:paraId="44F26B50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30BAA97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 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9C241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E2274C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7AE5F27E" w14:textId="77777777" w:rsidR="0063062F" w:rsidRPr="005C6928" w:rsidRDefault="0063062F" w:rsidP="0063062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94B891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«Функциональная </w:t>
      </w:r>
      <w:proofErr w:type="gramStart"/>
      <w:r w:rsidRPr="005C6928">
        <w:rPr>
          <w:rFonts w:ascii="Times New Roman" w:eastAsia="Times New Roman" w:hAnsi="Times New Roman"/>
          <w:color w:val="000000"/>
          <w:sz w:val="24"/>
          <w:szCs w:val="24"/>
        </w:rPr>
        <w:t>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</w:t>
      </w:r>
      <w:proofErr w:type="gramEnd"/>
      <w:r w:rsidRPr="005C6928">
        <w:rPr>
          <w:rFonts w:ascii="Times New Roman" w:hAnsi="Times New Roman"/>
          <w:sz w:val="24"/>
          <w:szCs w:val="24"/>
          <w:lang w:eastAsia="ru-RU"/>
        </w:rPr>
        <w:t xml:space="preserve">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C6928">
        <w:rPr>
          <w:rFonts w:ascii="Times New Roman" w:hAnsi="Times New Roman"/>
          <w:sz w:val="24"/>
          <w:szCs w:val="24"/>
        </w:rPr>
        <w:t>создание условий для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7E7988F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789247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349631F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</w:t>
      </w:r>
      <w:r w:rsidRPr="005C6928">
        <w:rPr>
          <w:rFonts w:ascii="Times New Roman" w:hAnsi="Times New Roman"/>
          <w:sz w:val="24"/>
          <w:szCs w:val="24"/>
        </w:rPr>
        <w:lastRenderedPageBreak/>
        <w:t>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316C46F9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1EB8678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63926310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01EF42D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52E5014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366E2D2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3BC7ECE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7FD8B77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3803C7CB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1495FC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24CA92DB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«Функциональная </w:t>
      </w:r>
      <w:proofErr w:type="gramStart"/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грамотность» </w:t>
      </w:r>
      <w:r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>изучается</w:t>
      </w:r>
      <w:proofErr w:type="gramEnd"/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1 по 4 класс по одному часу в неделю (33 часа в 1 классе, по 34 часа в 2-4 классах)</w:t>
      </w:r>
    </w:p>
    <w:p w14:paraId="0A7098C7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6F63F" w14:textId="3AE0BBE2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для учителя: методическое пособие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Программа внеурочной </w:t>
      </w:r>
      <w:proofErr w:type="gram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деятельности.-</w:t>
      </w:r>
      <w:proofErr w:type="gram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М.: Планета, 202</w:t>
      </w:r>
      <w:r w:rsidR="003B4D1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141C414" w14:textId="56F659E1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Тренажер для </w:t>
      </w:r>
      <w:proofErr w:type="gram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школьников.-</w:t>
      </w:r>
      <w:proofErr w:type="gram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М.: Планета, 202</w:t>
      </w:r>
      <w:r w:rsidR="00BE255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30BEA09" w14:textId="77777777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FA656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9CFB6C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33663155" w14:textId="36BAE570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A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27F4E36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A476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63B31A88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Математическая грамотность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90DC12D" w14:textId="12281FD0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(3, 7, 11, 15, 19, 23, 27, 31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B8B928" w14:textId="36C0A069" w:rsidR="002007A1" w:rsidRPr="0063062F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(4, 8, 12, 16, 20, 24, 28, 32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33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наблюдения и простейшие эксперименты с яблоком, овощами, мёдом, лесной землей, песком, глиной. Состав почвы, перегной</w:t>
      </w:r>
      <w:r w:rsidRPr="0063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423DB467" w14:textId="77777777" w:rsidR="0063062F" w:rsidRPr="005C6928" w:rsidRDefault="0063062F" w:rsidP="00630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EB041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«Функциональная грамотность»: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курсы внеурочной деятельно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сти,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передачу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экологическим, гуманитарным проблемам нашего общества,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формирующие их гуманистическое мировоззрение и научную 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картину</w:t>
      </w:r>
      <w:r w:rsidRPr="005C69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14:paraId="03FC897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адаптируются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0A32DB5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B600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45895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A9716AF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514E0726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97512E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5B62D01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78D576E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303EEA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78BE1E1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095C62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CE09A9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4F968DE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DCFDAF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0A10516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F10D4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3A3266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504FB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14:paraId="7B38403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0551E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F24F55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7E521A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7C49316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EFA050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8A0B7A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48B1C1F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66B85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45DB95B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140B797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173F272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CCE4FC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1D8214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1B813E1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4837D30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B99C3F1" w14:textId="19661965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14:paraId="64FEC37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C9CF6E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4CB8095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4B4BA5F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14:paraId="302A3677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884D97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14:paraId="2B9758D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6837E2D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4305DE1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53261AF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55DA4A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грамотность»:</w:t>
      </w:r>
    </w:p>
    <w:p w14:paraId="148274F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понимание и правильное использование экономических терминов; </w:t>
      </w:r>
    </w:p>
    <w:p w14:paraId="6BCDB01F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банковских картах; </w:t>
      </w:r>
    </w:p>
    <w:p w14:paraId="4CEA7C4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правильно обращаться с поврежденными деньгами;</w:t>
      </w:r>
    </w:p>
    <w:p w14:paraId="5AAEF36E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банковских услугах; </w:t>
      </w:r>
    </w:p>
    <w:p w14:paraId="04BDA6EB" w14:textId="77777777" w:rsidR="002007A1" w:rsidRPr="002007A1" w:rsidRDefault="002007A1" w:rsidP="002007A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14:paraId="308CDA1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«Естественно-научная грамотность»:</w:t>
      </w:r>
    </w:p>
    <w:p w14:paraId="2696BEFB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естественно-научных явлений и формулирования основанных на научных доказательствах выводов;</w:t>
      </w:r>
    </w:p>
    <w:p w14:paraId="00295FE1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4E4FF329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941A0" w14:textId="72D1330F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безотметочной</w:t>
      </w:r>
      <w:proofErr w:type="spellEnd"/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основе.</w:t>
      </w:r>
    </w:p>
    <w:p w14:paraId="60A77C80" w14:textId="77777777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200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1460317D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49574CF8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530A7A7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269C782D" w14:textId="77777777" w:rsidR="002007A1" w:rsidRDefault="002007A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6AB054CF" w14:textId="77777777" w:rsidR="00F869A0" w:rsidRDefault="00F869A0" w:rsidP="00F869A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869A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E182F23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00D54C87" w14:textId="255BB659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 в</w:t>
      </w:r>
      <w:r w:rsidR="005A434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6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11E57F6F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993"/>
        <w:gridCol w:w="6662"/>
        <w:gridCol w:w="2835"/>
      </w:tblGrid>
      <w:tr w:rsidR="00F460EC" w:rsidRPr="005C6928" w14:paraId="3054AB8E" w14:textId="77777777" w:rsidTr="0094436D">
        <w:trPr>
          <w:trHeight w:val="667"/>
        </w:trPr>
        <w:tc>
          <w:tcPr>
            <w:tcW w:w="709" w:type="dxa"/>
            <w:vAlign w:val="center"/>
          </w:tcPr>
          <w:p w14:paraId="2C56752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0BD853FD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3" w:type="dxa"/>
            <w:vAlign w:val="center"/>
          </w:tcPr>
          <w:p w14:paraId="051AB657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6CD1E3E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</w:tcPr>
          <w:p w14:paraId="4CCCD841" w14:textId="7B85538B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835" w:type="dxa"/>
            <w:vAlign w:val="center"/>
          </w:tcPr>
          <w:p w14:paraId="4B20471B" w14:textId="232E9312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F460EC" w:rsidRPr="005C6928" w14:paraId="16E45005" w14:textId="77777777" w:rsidTr="0094436D">
        <w:trPr>
          <w:trHeight w:val="1157"/>
        </w:trPr>
        <w:tc>
          <w:tcPr>
            <w:tcW w:w="709" w:type="dxa"/>
            <w:vAlign w:val="center"/>
          </w:tcPr>
          <w:p w14:paraId="3B462AC5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14:paraId="0DE3ACA6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vAlign w:val="center"/>
          </w:tcPr>
          <w:p w14:paraId="7263110D" w14:textId="77777777" w:rsidR="00F460EC" w:rsidRPr="00BA6186" w:rsidRDefault="00F460EC" w:rsidP="005A55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489CA6A9" w14:textId="106AB721" w:rsidR="00F460EC" w:rsidRPr="00694D61" w:rsidRDefault="00F460E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жанр, тему, героев произведения;</w:t>
            </w:r>
            <w:r w:rsidR="00F9156F" w:rsidRPr="00694D61">
              <w:rPr>
                <w:rFonts w:ascii="Times New Roman" w:hAnsi="Times New Roman"/>
                <w:sz w:val="24"/>
                <w:szCs w:val="24"/>
              </w:rPr>
              <w:t xml:space="preserve"> отрывок, к которому подобрана иллюстрация;</w:t>
            </w:r>
            <w:r w:rsidR="00F9156F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лексическое значение слова; последовательность действий, описанных в рассказе;</w:t>
            </w:r>
          </w:p>
          <w:p w14:paraId="3CB27816" w14:textId="5BBA4C30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значения выражений, встретившихся в тексте;</w:t>
            </w:r>
          </w:p>
          <w:p w14:paraId="25B5C3E7" w14:textId="1C8139A1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заглавливать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прочитанный текст;</w:t>
            </w:r>
          </w:p>
          <w:p w14:paraId="49293B93" w14:textId="7B64EB48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прочитанном тексте;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синонимы, антонимы в тексте;</w:t>
            </w:r>
          </w:p>
          <w:p w14:paraId="4DDF5B41" w14:textId="132D938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адават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вопросы по содержанию прочитанного и отвечать на них;</w:t>
            </w:r>
          </w:p>
          <w:p w14:paraId="0CBCB930" w14:textId="5326A7B4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авать 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характеристику герою произведения;</w:t>
            </w:r>
          </w:p>
          <w:p w14:paraId="1ABFB4A9" w14:textId="622C9A1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азличать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текстов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находить их сходство и различия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0AB4F48" w14:textId="701E3EA4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твечать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текста цитатами из него;</w:t>
            </w:r>
          </w:p>
          <w:p w14:paraId="370D3D85" w14:textId="773A125D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оставлять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 или предложений;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языке инструкции/правила, грамотно оформлять их на письме;</w:t>
            </w:r>
          </w:p>
          <w:p w14:paraId="56447B43" w14:textId="73219E96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азгадывать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ребусы;</w:t>
            </w:r>
          </w:p>
          <w:p w14:paraId="1708FF9D" w14:textId="3136A19E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логические связи</w:t>
            </w:r>
            <w:r w:rsidRPr="00694D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кластер на основе полученных сведений из текста;</w:t>
            </w:r>
          </w:p>
          <w:p w14:paraId="6E2E3E1E" w14:textId="6135E1B3" w:rsidR="00F869A0" w:rsidRPr="00694D61" w:rsidRDefault="00D100D0" w:rsidP="00694D6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авторский текст и текст из энциклопедии, находить общие сведения; </w:t>
            </w:r>
          </w:p>
          <w:p w14:paraId="27873ED3" w14:textId="56872FF0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задачей.</w:t>
            </w:r>
          </w:p>
          <w:p w14:paraId="66EF8214" w14:textId="7F7455A9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истинность и ложность утверждений, подтверждая или опровергая их с помощью цитат;</w:t>
            </w:r>
          </w:p>
          <w:p w14:paraId="7D3B849C" w14:textId="677B7292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сочинение-рассуждение по заданной теме.</w:t>
            </w:r>
          </w:p>
        </w:tc>
        <w:tc>
          <w:tcPr>
            <w:tcW w:w="2835" w:type="dxa"/>
          </w:tcPr>
          <w:p w14:paraId="3A8737EF" w14:textId="699110B9" w:rsidR="00F460EC" w:rsidRDefault="002316EB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0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77BC96C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9ED3598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8C84AA4" w14:textId="69C7DA39" w:rsidR="00F460EC" w:rsidRPr="005C6928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460EC" w:rsidRPr="005C6928" w14:paraId="21F82651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4FDE8C82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27C13603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vAlign w:val="center"/>
          </w:tcPr>
          <w:p w14:paraId="3A41E250" w14:textId="77777777" w:rsidR="00F460EC" w:rsidRPr="00BA6186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D6443E2" w14:textId="24EE26DD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таблицами: интерпретировать и дополнять данные;</w:t>
            </w:r>
          </w:p>
          <w:p w14:paraId="7A8CF251" w14:textId="68C578C2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сложение и сравнение чисел в пределах 100;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вычисления на увеличение и уменьшение числа на несколько единиц;</w:t>
            </w:r>
          </w:p>
          <w:p w14:paraId="0C38F6A1" w14:textId="0078E3D5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графические модели при решении задач;</w:t>
            </w:r>
          </w:p>
          <w:p w14:paraId="005A32DE" w14:textId="5B4DCCB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представленные данные, устанавливать закономерности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истинность</w:t>
            </w:r>
            <w:proofErr w:type="gramEnd"/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ложность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столбчатой диаграммы, представленные в явном и неявном виде;</w:t>
            </w:r>
          </w:p>
          <w:p w14:paraId="16DF05C8" w14:textId="1489E70A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недостающие на диаграмме данные;</w:t>
            </w:r>
          </w:p>
          <w:p w14:paraId="04ED8202" w14:textId="53636C6E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вопросы, ответы на которые спрятаны на диаграмме;</w:t>
            </w:r>
          </w:p>
          <w:p w14:paraId="09F99A73" w14:textId="297DFAE3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ешать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логические задачи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разными способами (таблица, …)</w:t>
            </w:r>
          </w:p>
          <w:p w14:paraId="47A6D471" w14:textId="42538BA6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периметр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площадь прямоугольника,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треугольника;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тексте и выполнять математические вычисления; необходимую информацию в тексте и выполнять математические вычисления;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приблизительное значение диаметра окружности, зная длину окружности;</w:t>
            </w:r>
          </w:p>
          <w:p w14:paraId="1D03D733" w14:textId="2C46AE6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четырёхугольники по заданному условию;</w:t>
            </w:r>
          </w:p>
          <w:p w14:paraId="27F34285" w14:textId="19BC72C0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количество часов в сутках;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дату по календарю;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время с помощью скорости и расстояния и наоборот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37C3525" w14:textId="3392CB1C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предложенных чисел суммы чисел, состоящих из двух слагаемых, доказывать правильность выбранных чисел;</w:t>
            </w:r>
          </w:p>
          <w:p w14:paraId="01390F4F" w14:textId="0DA950D8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аписывать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краткую запись и решение задач;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записывать результаты решения в таблицу, результаты таблицы переносить в круговую диаграмму; слова с помощью кода; именованные числа в порядке возрастания;</w:t>
            </w:r>
          </w:p>
          <w:p w14:paraId="05F25062" w14:textId="3BFB806D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вопросы, ответы на которые можно узнать по данным столбчатой диаграммы;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элементарную диаграмму; </w:t>
            </w:r>
          </w:p>
          <w:p w14:paraId="76988FCE" w14:textId="0594437F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простейшие чертежи, выполнять построения на чертеже в соответствии с данными задачи.</w:t>
            </w:r>
          </w:p>
          <w:p w14:paraId="223A970E" w14:textId="7529056B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 диаметре окружности;</w:t>
            </w:r>
          </w:p>
          <w:p w14:paraId="314F0556" w14:textId="0885C78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аменять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 сложением одинаковых слагаемых;</w:t>
            </w:r>
          </w:p>
          <w:p w14:paraId="3F8C7235" w14:textId="3168F1F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нужные для проведения измерений инструменты;</w:t>
            </w:r>
          </w:p>
          <w:p w14:paraId="1EC27C77" w14:textId="2EE84551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чертежом;</w:t>
            </w:r>
          </w:p>
        </w:tc>
        <w:tc>
          <w:tcPr>
            <w:tcW w:w="2835" w:type="dxa"/>
          </w:tcPr>
          <w:p w14:paraId="104F5ECB" w14:textId="6F5B5B17" w:rsidR="00F460EC" w:rsidRDefault="002316EB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1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4FF45E8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CDC01AA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C93ED02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55CD36C5" w14:textId="77777777" w:rsidTr="0094436D">
        <w:trPr>
          <w:trHeight w:val="558"/>
        </w:trPr>
        <w:tc>
          <w:tcPr>
            <w:tcW w:w="709" w:type="dxa"/>
            <w:vAlign w:val="center"/>
          </w:tcPr>
          <w:p w14:paraId="47E2BAEE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Align w:val="center"/>
          </w:tcPr>
          <w:p w14:paraId="602A1D91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  <w:vAlign w:val="center"/>
          </w:tcPr>
          <w:p w14:paraId="4ABD2D19" w14:textId="7F6760B2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46B2D10C" w14:textId="13EDC958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значение понятий «покупка», «продажа», «сделка», «деньги»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«кредит»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«вклад», «дефицит», «профицит», «валюта», «обмен валюты»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уровне, что такое фальшивые и поврежденные деньги; что обозначают надписи на карте; как производить покупку в магазине; как можно снять деньги в банкомате с помощью карты;</w:t>
            </w:r>
          </w:p>
          <w:p w14:paraId="550AA242" w14:textId="7BC019B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откуда возникло название российских денег «рубль» и «копейка»;</w:t>
            </w:r>
          </w:p>
          <w:p w14:paraId="13FFA335" w14:textId="3D7A99BE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монеты аверс и реверс;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находить и показывать средства защиты на российских банкнотах; необходимую информацию в тексте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 иллюстрациях к заданиям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124EAF0" w14:textId="5F1591A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операции: анализ, синтез и сравнение;</w:t>
            </w:r>
          </w:p>
          <w:p w14:paraId="1055EC5B" w14:textId="695296CA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отовить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небольшое сообщение на заданную тему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A4BF5FD" w14:textId="5A6945EB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правила использования поврежденных денег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991CB0B" w14:textId="78B4C0DE" w:rsidR="00F460EC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 на основе полученной информации.</w:t>
            </w:r>
          </w:p>
          <w:p w14:paraId="01935B7C" w14:textId="4FF5B9FF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характеристику наличным деньгам;</w:t>
            </w:r>
          </w:p>
          <w:p w14:paraId="0D295102" w14:textId="7C60A811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дебетовой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кредитной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банковской карте;</w:t>
            </w:r>
          </w:p>
          <w:p w14:paraId="17983C79" w14:textId="53F16C1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об элементах, расположенных на лицевой и оборотных сторонах банковской карты, объяснять их назначение;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валюте как национальной денежной единице;</w:t>
            </w:r>
          </w:p>
          <w:p w14:paraId="5E338EA8" w14:textId="1ADF942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ормулировать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безопасности при использовании банковских карт.</w:t>
            </w:r>
          </w:p>
          <w:p w14:paraId="40329875" w14:textId="442A8976" w:rsidR="006E4D97" w:rsidRPr="00694D61" w:rsidRDefault="00F945A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ассуждать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как поступать в различных ситуациях при покупке товара;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не тратить напрасно деньги.</w:t>
            </w:r>
          </w:p>
        </w:tc>
        <w:tc>
          <w:tcPr>
            <w:tcW w:w="2835" w:type="dxa"/>
          </w:tcPr>
          <w:p w14:paraId="5A3B1F38" w14:textId="262DA57E" w:rsidR="00F460EC" w:rsidRDefault="002316EB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2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29299976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BF10FD8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67807B9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3A5194FB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3CBB195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6" w:type="dxa"/>
            <w:vAlign w:val="center"/>
          </w:tcPr>
          <w:p w14:paraId="70C88036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993" w:type="dxa"/>
            <w:vAlign w:val="center"/>
          </w:tcPr>
          <w:p w14:paraId="56EB94BF" w14:textId="5732667F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27508E06" w14:textId="2DF839D0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понимать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«погода», «хорошая и плохая погода», «облачность»;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«оттепель», «наст»;</w:t>
            </w:r>
          </w:p>
          <w:p w14:paraId="5865544B" w14:textId="18C6242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 наблюдений за погодой;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парах.</w:t>
            </w:r>
          </w:p>
          <w:p w14:paraId="425FB277" w14:textId="4756628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предположения и гипотезы о причинах наблюдаемых явлений;</w:t>
            </w:r>
          </w:p>
          <w:p w14:paraId="5B1B4FE9" w14:textId="409CA0F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роводить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простейшие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опыты;</w:t>
            </w:r>
          </w:p>
          <w:p w14:paraId="41D5966E" w14:textId="184C5A48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последовательность действий при проведении опытов;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рисункам названия растений; </w:t>
            </w:r>
          </w:p>
          <w:p w14:paraId="39F8CC4F" w14:textId="109AA6C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елать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выводы по результатам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проведенных наблюдений и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опытов;</w:t>
            </w:r>
          </w:p>
          <w:p w14:paraId="0202D4C5" w14:textId="61F56D7C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таблицы;</w:t>
            </w:r>
          </w:p>
          <w:p w14:paraId="41A93254" w14:textId="0FABCF09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рассуждения и оформлять их в устной и письменной речи;</w:t>
            </w:r>
          </w:p>
          <w:p w14:paraId="4924738F" w14:textId="375C8B6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свойства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предметов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D2416F0" w14:textId="3F90A3E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части цветочных растений;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виды корневых систем; видоизменённые корни.</w:t>
            </w:r>
          </w:p>
          <w:p w14:paraId="2133B88F" w14:textId="7846835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, что рост растения начинается с корня;</w:t>
            </w:r>
          </w:p>
        </w:tc>
        <w:tc>
          <w:tcPr>
            <w:tcW w:w="2835" w:type="dxa"/>
          </w:tcPr>
          <w:p w14:paraId="4187E7D3" w14:textId="700F977E" w:rsidR="00F460EC" w:rsidRDefault="002316EB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3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5D56C1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7A13B93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6B64A6A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2AC71DF7" w14:textId="77777777" w:rsidTr="0094436D">
        <w:tc>
          <w:tcPr>
            <w:tcW w:w="709" w:type="dxa"/>
          </w:tcPr>
          <w:p w14:paraId="66CD3E2B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D6E16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092B1FE" w14:textId="0ECCA2A1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662" w:type="dxa"/>
          </w:tcPr>
          <w:p w14:paraId="1044179E" w14:textId="77777777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33B4F" w14:textId="583BFC1F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3D56586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CCCE8" w14:textId="77777777" w:rsidR="00F869A0" w:rsidRDefault="00F869A0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869A0" w:rsidSect="00F869A0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6E301509" w14:textId="76A523F9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курса внеурочной деятельности</w:t>
      </w:r>
    </w:p>
    <w:p w14:paraId="45A3E99D" w14:textId="77777777" w:rsidR="0063062F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грамотность»</w:t>
      </w:r>
    </w:p>
    <w:p w14:paraId="25C43CF5" w14:textId="34AC630D" w:rsidR="005A434A" w:rsidRPr="005C6928" w:rsidRDefault="005A434A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</w:t>
      </w:r>
    </w:p>
    <w:p w14:paraId="3C4602E1" w14:textId="76B67274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376D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1 час в неделю</w:t>
      </w:r>
    </w:p>
    <w:p w14:paraId="64E93938" w14:textId="77777777" w:rsidR="0063062F" w:rsidRPr="005C6928" w:rsidRDefault="0063062F" w:rsidP="0063062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63062F" w:rsidRPr="00F460EC" w14:paraId="7D0BC3DA" w14:textId="77777777" w:rsidTr="00631CEC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5D0DE" w14:textId="6867C92D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93D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7120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94F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Фактические сроки (коррекция)</w:t>
            </w:r>
          </w:p>
        </w:tc>
      </w:tr>
      <w:tr w:rsidR="0063062F" w:rsidRPr="00F460EC" w14:paraId="793DB936" w14:textId="77777777" w:rsidTr="00631CEC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58E63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01D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B57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1ED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F460EC" w14:paraId="7206929E" w14:textId="77777777" w:rsidTr="00631CEC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73DD5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FFE6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0D7E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D0B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303C31C" w14:textId="77777777" w:rsidTr="007B0C40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FA5" w14:textId="3294E124" w:rsidR="00D54D65" w:rsidRPr="00F460EC" w:rsidRDefault="00D54D65" w:rsidP="00D5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7E8D133" w14:textId="2DC13D29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E7D92" w14:textId="35AD1DB0" w:rsidR="00D54D65" w:rsidRPr="00F460EC" w:rsidRDefault="00D54D65" w:rsidP="00D54D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764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5542226E" w14:textId="77777777" w:rsidTr="00631CEC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5B6" w14:textId="148DE524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A59371B" w14:textId="695413BA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3E54B" w14:textId="4D58C14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49F6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0780B656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B69" w14:textId="229C5F5C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335A919" w14:textId="43393C22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0AE2" w14:textId="60FBA08D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6209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601C3E21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428" w14:textId="6403189F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1A98518" w14:textId="2384BFF6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3DF96" w14:textId="304B204F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2655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8F3BA8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B1F" w14:textId="65D4818C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81C73A7" w14:textId="6895E5E6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D9AC4" w14:textId="4D233D6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4DE2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231D9E09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EAA" w14:textId="247AC661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2D0591A" w14:textId="59A1AA41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71257" w14:textId="5BF890C8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7498E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45FCE65" w14:textId="77777777" w:rsidTr="00631CEC">
        <w:trPr>
          <w:trHeight w:val="18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3C1" w14:textId="15194E02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97F5DB3" w14:textId="6C645B3B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Повреждённые и фальшивые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8D06" w14:textId="69D7311B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0CF5D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7E071401" w14:textId="77777777" w:rsidTr="007B0C40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798" w14:textId="06D2633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65ECFF6" w14:textId="610CCAC3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6E5CDD9E" w14:textId="7F83BA96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DAA6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4F7ABD5" w14:textId="77777777" w:rsidTr="007B0C40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E66" w14:textId="5036040F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CDC7D3E" w14:textId="42CB7D12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735D" w14:textId="7B9A0E44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46003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F8755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C2B973D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034" w14:textId="065C0DE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3616F553" w14:textId="1389FA67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4380" w14:textId="6022379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50E0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BE129EE" w14:textId="77777777" w:rsidTr="00631CEC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E49" w14:textId="263D6CD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59D7992A" w14:textId="2F57F33F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BC782" w14:textId="1BBC9E6A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AB9B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1F1A11B2" w14:textId="77777777" w:rsidTr="00631CEC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A63" w14:textId="4472D44B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17EDE329" w14:textId="5C1B89B5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 Зайчишку и овощи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06268" w14:textId="2E15FF35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BE057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727293AA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F5" w14:textId="34A246CA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2AAA03FC" w14:textId="277ECC15" w:rsidR="00D54D65" w:rsidRPr="00F460EC" w:rsidRDefault="00D54D65" w:rsidP="00D54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Весёлая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9630" w14:textId="1CEC5EA9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99FC1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6C3B9EB7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D2" w14:textId="39A4AA12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4C3F5EE4" w14:textId="4668079D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8353C" w14:textId="32F83B08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018F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3D500C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588" w14:textId="69576545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59C09068" w14:textId="5F978D01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2FE" w14:textId="77FD803D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5629D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4D935BFD" w14:textId="77777777" w:rsidTr="007B0C40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AD4" w14:textId="7BC2BDB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6A1F941C" w14:textId="54095B72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81E1FE" w14:textId="532D984C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7B5BA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D3B0269" w14:textId="77777777" w:rsidTr="007B0C40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DCB" w14:textId="11153C6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3473603D" w14:textId="0605F677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68A" w14:textId="17388A6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C28EE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7EAA64A3" w14:textId="77777777" w:rsidTr="00631CEC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8B8" w14:textId="7B7463FB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536A74C3" w14:textId="01BA75A2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657" w14:textId="6F236A3C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D47DA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2C12D8D0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760" w14:textId="3992DCB6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5FFEC8F2" w14:textId="693F6A77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DB68" w14:textId="3CAF7C8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26.01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10968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095DAC1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B1E" w14:textId="306D3AF2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2C5E49A6" w14:textId="40E4544A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часть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C206D" w14:textId="334A17B2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4B522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9F07F45" w14:textId="77777777" w:rsidTr="00631CEC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C43" w14:textId="35DB312D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1875B17D" w14:textId="2DCCE2BD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8A8" w14:textId="3C7BE5C6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2937A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73E88C4F" w14:textId="77777777" w:rsidTr="00631CEC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CA3" w14:textId="011201C4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2F3BE980" w14:textId="775A7CAF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6A3" w14:textId="782ABC29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4BB76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7EA7E30B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8DD" w14:textId="18741DF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4669EAFF" w14:textId="656E3212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901C4" w14:textId="1A816BEE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5A0D6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3EE705C4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AC5" w14:textId="6ED1DC9D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5AAFDF16" w14:textId="4F83B6FA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E3FB0" w14:textId="721646D3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DFD9B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2F37323F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D9D" w14:textId="795A5FB2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7777A438" w14:textId="678065C8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DD6C" w14:textId="5BA803C9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536D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65" w:rsidRPr="00F460EC" w14:paraId="2ACDD2AA" w14:textId="77777777" w:rsidTr="007B0C40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6D2" w14:textId="3AF563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61CE519F" w14:textId="43CD8A64" w:rsidR="00D54D65" w:rsidRPr="00F460EC" w:rsidRDefault="00D54D65" w:rsidP="00D54D6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31E1A00" w14:textId="57A62F0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858A6" w14:textId="77777777" w:rsidR="00D54D65" w:rsidRPr="00F460EC" w:rsidRDefault="00D54D65" w:rsidP="00D54D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4AC1522C" w14:textId="77777777" w:rsidTr="007B0C40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F10" w14:textId="549D75F6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63D82157" w14:textId="0E5B200F" w:rsidR="0026736E" w:rsidRPr="00F460EC" w:rsidRDefault="0026736E" w:rsidP="0026736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40036" w14:textId="214CFF6B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91040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7C10FBCD" w14:textId="77777777" w:rsidTr="00631CEC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38A" w14:textId="57EB53F1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6E7DF200" w14:textId="58E9A8F4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9E75A" w14:textId="774F0952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D638E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059DC7BC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0AC" w14:textId="72AEA795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2B8A3139" w14:textId="170379C0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045" w14:textId="6F92B31F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BBBBA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2F55391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FC3" w14:textId="48FBC6D6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6643329C" w14:textId="7B627DCF" w:rsidR="0026736E" w:rsidRPr="00F460EC" w:rsidRDefault="0026736E" w:rsidP="0026736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Бобры-строители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268" w14:textId="0338D01E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CB3AA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3CE53141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B0F" w14:textId="0CF9A8E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0BEFBEE1" w14:textId="3F42E4E9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A7E1B" w14:textId="2819C13B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4866A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118F8DB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C8D" w14:textId="58A49D4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5D489C88" w14:textId="650B9CA6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E90B" w14:textId="2636C4A9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E2A75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3F34CCB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CB2" w14:textId="3671A359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6A88A2FC" w14:textId="09857296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9416" w14:textId="49C1413C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D11A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235E592D" w14:textId="77777777" w:rsidTr="007B0C4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46F" w14:textId="2D06E20F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7838875C" w14:textId="5F8995A5" w:rsidR="0026736E" w:rsidRPr="00F460EC" w:rsidRDefault="0026736E" w:rsidP="002673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DC7BD" w14:textId="43A92F0B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4661E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6E" w:rsidRPr="00F460EC" w14:paraId="7AD99579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F95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3B3701" w14:textId="2E34B24A" w:rsidR="0026736E" w:rsidRPr="00F460EC" w:rsidRDefault="0026736E" w:rsidP="002673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9ECF7" w14:textId="2F5267BA" w:rsidR="0026736E" w:rsidRPr="00F460EC" w:rsidRDefault="0026736E" w:rsidP="0026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25.05 - 29.05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4A423" w14:textId="77777777" w:rsidR="0026736E" w:rsidRPr="00F460EC" w:rsidRDefault="0026736E" w:rsidP="002673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B42759" w14:textId="77777777" w:rsidR="002007A1" w:rsidRDefault="002007A1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6997B8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BCEF3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2834A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7DE8F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75165939"/>
      <w:r w:rsidRPr="00631CEC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A01E432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59C409C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6677079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31CE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9529698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0680762" w14:textId="798D07AF" w:rsidR="00631CEC" w:rsidRPr="00631CEC" w:rsidRDefault="00631CEC" w:rsidP="00631CEC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от 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54D6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631CEC">
        <w:rPr>
          <w:rFonts w:ascii="Times New Roman" w:eastAsia="Calibri" w:hAnsi="Times New Roman" w:cs="Times New Roman"/>
          <w:sz w:val="24"/>
          <w:szCs w:val="24"/>
        </w:rPr>
        <w:t>_202</w:t>
      </w:r>
      <w:r w:rsidR="00BE255D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631CEC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1EFFCFE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1CEC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631CEC">
        <w:rPr>
          <w:rFonts w:ascii="Times New Roman" w:eastAsia="Calibri" w:hAnsi="Times New Roman" w:cs="Times New Roman"/>
          <w:sz w:val="24"/>
          <w:szCs w:val="24"/>
        </w:rPr>
        <w:t>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31CEC">
        <w:rPr>
          <w:rFonts w:ascii="Times New Roman" w:eastAsia="Calibri" w:hAnsi="Times New Roman" w:cs="Times New Roman"/>
          <w:sz w:val="24"/>
          <w:szCs w:val="24"/>
        </w:rPr>
        <w:t>___</w:t>
      </w:r>
      <w:r w:rsidRPr="00631CEC">
        <w:rPr>
          <w:rFonts w:ascii="Times New Roman" w:eastAsia="Calibri" w:hAnsi="Times New Roman" w:cs="Times New Roman"/>
          <w:sz w:val="24"/>
          <w:szCs w:val="24"/>
        </w:rPr>
        <w:tab/>
      </w:r>
    </w:p>
    <w:p w14:paraId="6EC94D33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38ED2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F763A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307656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631CEC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DC96A66" w14:textId="77777777" w:rsidR="00631CEC" w:rsidRPr="00631CEC" w:rsidRDefault="00631CEC" w:rsidP="00631C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31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631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14:paraId="53037FF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631CE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D08E7B" w14:textId="0F281640" w:rsidR="0063062F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54D65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proofErr w:type="gramStart"/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BE255D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="00BE25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631CEC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30738C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66082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247C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C61ED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283F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836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E7A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827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4BBF6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F3B4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7BE3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64CA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529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A7FC8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66AD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65F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617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2BF5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B90D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D24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AB0C" w14:textId="77777777" w:rsidR="00AB7C66" w:rsidRPr="005C6928" w:rsidRDefault="00AB7C66" w:rsidP="00AB7C6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FDAF7" w14:textId="1A3CBBA4" w:rsidR="00AB7C66" w:rsidRPr="005C6928" w:rsidRDefault="00AB7C66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B7C66" w:rsidRPr="005C6928" w:rsidSect="00F869A0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F6B82" w14:textId="77777777" w:rsidR="002316EB" w:rsidRDefault="002316EB">
      <w:pPr>
        <w:spacing w:after="0" w:line="240" w:lineRule="auto"/>
      </w:pPr>
      <w:r>
        <w:separator/>
      </w:r>
    </w:p>
  </w:endnote>
  <w:endnote w:type="continuationSeparator" w:id="0">
    <w:p w14:paraId="45E2E599" w14:textId="77777777" w:rsidR="002316EB" w:rsidRDefault="002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85F6" w14:textId="7E02EBEC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53DD5">
      <w:rPr>
        <w:rStyle w:val="af6"/>
        <w:noProof/>
      </w:rPr>
      <w:t>20</w: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055B" w14:textId="77777777" w:rsidR="002316EB" w:rsidRDefault="002316EB">
      <w:pPr>
        <w:spacing w:after="0" w:line="240" w:lineRule="auto"/>
      </w:pPr>
      <w:r>
        <w:separator/>
      </w:r>
    </w:p>
  </w:footnote>
  <w:footnote w:type="continuationSeparator" w:id="0">
    <w:p w14:paraId="583432C3" w14:textId="77777777" w:rsidR="002316EB" w:rsidRDefault="0023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5AC1"/>
    <w:rsid w:val="000B7DF7"/>
    <w:rsid w:val="000C7A33"/>
    <w:rsid w:val="000D7049"/>
    <w:rsid w:val="000E2F27"/>
    <w:rsid w:val="000E79FB"/>
    <w:rsid w:val="000F7522"/>
    <w:rsid w:val="001000EC"/>
    <w:rsid w:val="00105CA3"/>
    <w:rsid w:val="00134F85"/>
    <w:rsid w:val="001418CD"/>
    <w:rsid w:val="00154526"/>
    <w:rsid w:val="001622E9"/>
    <w:rsid w:val="001669F7"/>
    <w:rsid w:val="001748E1"/>
    <w:rsid w:val="00187740"/>
    <w:rsid w:val="001A656A"/>
    <w:rsid w:val="001B1714"/>
    <w:rsid w:val="001B280E"/>
    <w:rsid w:val="001B5BD6"/>
    <w:rsid w:val="001B7C1F"/>
    <w:rsid w:val="001D6F6C"/>
    <w:rsid w:val="001E01FE"/>
    <w:rsid w:val="001F051B"/>
    <w:rsid w:val="002007A1"/>
    <w:rsid w:val="002201B8"/>
    <w:rsid w:val="00225A23"/>
    <w:rsid w:val="00230949"/>
    <w:rsid w:val="002316EB"/>
    <w:rsid w:val="00236E78"/>
    <w:rsid w:val="00237440"/>
    <w:rsid w:val="00247A17"/>
    <w:rsid w:val="0026736E"/>
    <w:rsid w:val="00293645"/>
    <w:rsid w:val="002B0621"/>
    <w:rsid w:val="002C77F9"/>
    <w:rsid w:val="002D09B2"/>
    <w:rsid w:val="002D390D"/>
    <w:rsid w:val="002F2289"/>
    <w:rsid w:val="002F3A02"/>
    <w:rsid w:val="003006B3"/>
    <w:rsid w:val="0031206B"/>
    <w:rsid w:val="00350678"/>
    <w:rsid w:val="00350A28"/>
    <w:rsid w:val="00376D2A"/>
    <w:rsid w:val="00377756"/>
    <w:rsid w:val="00384330"/>
    <w:rsid w:val="0038488F"/>
    <w:rsid w:val="0039287F"/>
    <w:rsid w:val="003A1DD4"/>
    <w:rsid w:val="003B4D1C"/>
    <w:rsid w:val="003B69A5"/>
    <w:rsid w:val="003C37F8"/>
    <w:rsid w:val="003D4FBA"/>
    <w:rsid w:val="003E1182"/>
    <w:rsid w:val="003F344B"/>
    <w:rsid w:val="00415CCB"/>
    <w:rsid w:val="00422342"/>
    <w:rsid w:val="004376D2"/>
    <w:rsid w:val="00456890"/>
    <w:rsid w:val="004579BA"/>
    <w:rsid w:val="004616E0"/>
    <w:rsid w:val="00464345"/>
    <w:rsid w:val="00467BD8"/>
    <w:rsid w:val="00486668"/>
    <w:rsid w:val="004A2E0F"/>
    <w:rsid w:val="004E1F97"/>
    <w:rsid w:val="004F04BF"/>
    <w:rsid w:val="004F0CCA"/>
    <w:rsid w:val="004F3E24"/>
    <w:rsid w:val="004F5571"/>
    <w:rsid w:val="00520C42"/>
    <w:rsid w:val="00554092"/>
    <w:rsid w:val="0056156B"/>
    <w:rsid w:val="00564A52"/>
    <w:rsid w:val="0057052A"/>
    <w:rsid w:val="005828B4"/>
    <w:rsid w:val="00595F84"/>
    <w:rsid w:val="005A434A"/>
    <w:rsid w:val="005B4664"/>
    <w:rsid w:val="005C374C"/>
    <w:rsid w:val="005C37C5"/>
    <w:rsid w:val="005C6928"/>
    <w:rsid w:val="005E33FF"/>
    <w:rsid w:val="005E6DDE"/>
    <w:rsid w:val="005F420C"/>
    <w:rsid w:val="006029C9"/>
    <w:rsid w:val="006058B6"/>
    <w:rsid w:val="00611586"/>
    <w:rsid w:val="00611611"/>
    <w:rsid w:val="006224DB"/>
    <w:rsid w:val="0063062F"/>
    <w:rsid w:val="00631880"/>
    <w:rsid w:val="00631CEC"/>
    <w:rsid w:val="00641318"/>
    <w:rsid w:val="00642C07"/>
    <w:rsid w:val="0064773A"/>
    <w:rsid w:val="00655870"/>
    <w:rsid w:val="00674844"/>
    <w:rsid w:val="00675422"/>
    <w:rsid w:val="00675496"/>
    <w:rsid w:val="00693851"/>
    <w:rsid w:val="00693E79"/>
    <w:rsid w:val="00694D61"/>
    <w:rsid w:val="006D5FF6"/>
    <w:rsid w:val="006E4D97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638F4"/>
    <w:rsid w:val="00763E44"/>
    <w:rsid w:val="00771D99"/>
    <w:rsid w:val="0078708D"/>
    <w:rsid w:val="007A6773"/>
    <w:rsid w:val="007B0E4D"/>
    <w:rsid w:val="007C0356"/>
    <w:rsid w:val="007C5598"/>
    <w:rsid w:val="007E3C7F"/>
    <w:rsid w:val="007F1554"/>
    <w:rsid w:val="007F300C"/>
    <w:rsid w:val="007F6F89"/>
    <w:rsid w:val="00801B09"/>
    <w:rsid w:val="00803191"/>
    <w:rsid w:val="008117FC"/>
    <w:rsid w:val="00822AC8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46EA"/>
    <w:rsid w:val="00895567"/>
    <w:rsid w:val="008C7DF5"/>
    <w:rsid w:val="008F58AF"/>
    <w:rsid w:val="00900726"/>
    <w:rsid w:val="00902C92"/>
    <w:rsid w:val="00902CAE"/>
    <w:rsid w:val="00922F7F"/>
    <w:rsid w:val="00925C81"/>
    <w:rsid w:val="00926EE7"/>
    <w:rsid w:val="009420C4"/>
    <w:rsid w:val="0094436D"/>
    <w:rsid w:val="0095079E"/>
    <w:rsid w:val="00983F89"/>
    <w:rsid w:val="0099273A"/>
    <w:rsid w:val="009A357A"/>
    <w:rsid w:val="009A3B9E"/>
    <w:rsid w:val="009A4B88"/>
    <w:rsid w:val="009C0C2D"/>
    <w:rsid w:val="009C3155"/>
    <w:rsid w:val="009F2B59"/>
    <w:rsid w:val="009F74F9"/>
    <w:rsid w:val="00A23992"/>
    <w:rsid w:val="00A30676"/>
    <w:rsid w:val="00A46D02"/>
    <w:rsid w:val="00A538FA"/>
    <w:rsid w:val="00A56010"/>
    <w:rsid w:val="00A7714D"/>
    <w:rsid w:val="00A94285"/>
    <w:rsid w:val="00AB7C66"/>
    <w:rsid w:val="00AF5780"/>
    <w:rsid w:val="00B01DF1"/>
    <w:rsid w:val="00B02421"/>
    <w:rsid w:val="00B05707"/>
    <w:rsid w:val="00B2044C"/>
    <w:rsid w:val="00B26CB9"/>
    <w:rsid w:val="00B30B80"/>
    <w:rsid w:val="00B30E92"/>
    <w:rsid w:val="00B363D1"/>
    <w:rsid w:val="00B50F39"/>
    <w:rsid w:val="00B54FFD"/>
    <w:rsid w:val="00B62CE5"/>
    <w:rsid w:val="00B70CC0"/>
    <w:rsid w:val="00B92650"/>
    <w:rsid w:val="00B93B99"/>
    <w:rsid w:val="00BA6186"/>
    <w:rsid w:val="00BA7401"/>
    <w:rsid w:val="00BC17AD"/>
    <w:rsid w:val="00BC3670"/>
    <w:rsid w:val="00BD021B"/>
    <w:rsid w:val="00BD1A84"/>
    <w:rsid w:val="00BD5625"/>
    <w:rsid w:val="00BD74A0"/>
    <w:rsid w:val="00BE255D"/>
    <w:rsid w:val="00BF0C39"/>
    <w:rsid w:val="00BF73A4"/>
    <w:rsid w:val="00C21E44"/>
    <w:rsid w:val="00C2710C"/>
    <w:rsid w:val="00C33C90"/>
    <w:rsid w:val="00C356F1"/>
    <w:rsid w:val="00CB54BA"/>
    <w:rsid w:val="00CC5D82"/>
    <w:rsid w:val="00CD6D5C"/>
    <w:rsid w:val="00CE225B"/>
    <w:rsid w:val="00CE2884"/>
    <w:rsid w:val="00CE438C"/>
    <w:rsid w:val="00CF54CF"/>
    <w:rsid w:val="00D03CC9"/>
    <w:rsid w:val="00D100D0"/>
    <w:rsid w:val="00D1722C"/>
    <w:rsid w:val="00D21EC6"/>
    <w:rsid w:val="00D26EAF"/>
    <w:rsid w:val="00D33255"/>
    <w:rsid w:val="00D34599"/>
    <w:rsid w:val="00D40B7D"/>
    <w:rsid w:val="00D54D65"/>
    <w:rsid w:val="00D80170"/>
    <w:rsid w:val="00D93210"/>
    <w:rsid w:val="00DA0768"/>
    <w:rsid w:val="00DB307C"/>
    <w:rsid w:val="00DC0AE1"/>
    <w:rsid w:val="00DE6433"/>
    <w:rsid w:val="00DF2967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B6B0D"/>
    <w:rsid w:val="00ED3BCE"/>
    <w:rsid w:val="00F037A7"/>
    <w:rsid w:val="00F11050"/>
    <w:rsid w:val="00F13B8F"/>
    <w:rsid w:val="00F1609E"/>
    <w:rsid w:val="00F20508"/>
    <w:rsid w:val="00F25703"/>
    <w:rsid w:val="00F343D5"/>
    <w:rsid w:val="00F4237A"/>
    <w:rsid w:val="00F460D3"/>
    <w:rsid w:val="00F460EC"/>
    <w:rsid w:val="00F46451"/>
    <w:rsid w:val="00F53DD5"/>
    <w:rsid w:val="00F57CBF"/>
    <w:rsid w:val="00F72D17"/>
    <w:rsid w:val="00F869A0"/>
    <w:rsid w:val="00F9156F"/>
    <w:rsid w:val="00F93940"/>
    <w:rsid w:val="00F93AF6"/>
    <w:rsid w:val="00F945AC"/>
    <w:rsid w:val="00F94AAA"/>
    <w:rsid w:val="00F96B2C"/>
    <w:rsid w:val="00FB28B2"/>
    <w:rsid w:val="00FC16A4"/>
    <w:rsid w:val="00FC4DF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9A0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4">
    <w:name w:val="Нет списка1"/>
    <w:next w:val="a2"/>
    <w:uiPriority w:val="99"/>
    <w:semiHidden/>
    <w:unhideWhenUsed/>
    <w:rsid w:val="00F53DD5"/>
  </w:style>
  <w:style w:type="table" w:customStyle="1" w:styleId="15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b">
    <w:name w:val="annotation reference"/>
    <w:semiHidden/>
    <w:rsid w:val="00F53DD5"/>
    <w:rPr>
      <w:sz w:val="16"/>
      <w:szCs w:val="16"/>
    </w:rPr>
  </w:style>
  <w:style w:type="paragraph" w:styleId="afc">
    <w:name w:val="annotation text"/>
    <w:basedOn w:val="a"/>
    <w:link w:val="afd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e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0">
    <w:name w:val="Strong"/>
    <w:uiPriority w:val="22"/>
    <w:qFormat/>
    <w:rsid w:val="00F53DD5"/>
    <w:rPr>
      <w:b/>
      <w:bCs/>
    </w:rPr>
  </w:style>
  <w:style w:type="character" w:styleId="aff1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subject"/>
    <w:basedOn w:val="afc"/>
    <w:next w:val="afc"/>
    <w:link w:val="aff4"/>
    <w:semiHidden/>
    <w:rsid w:val="00F53DD5"/>
    <w:rPr>
      <w:b/>
      <w:bCs/>
    </w:rPr>
  </w:style>
  <w:style w:type="character" w:customStyle="1" w:styleId="aff4">
    <w:name w:val="Тема примечания Знак"/>
    <w:basedOn w:val="afd"/>
    <w:link w:val="aff3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5">
    <w:name w:val="Body Text Indent"/>
    <w:basedOn w:val="a"/>
    <w:link w:val="aff6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lp/func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C812-CE30-42C4-A1A2-04E12CDF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28</cp:lastModifiedBy>
  <cp:revision>9</cp:revision>
  <cp:lastPrinted>2022-06-10T06:05:00Z</cp:lastPrinted>
  <dcterms:created xsi:type="dcterms:W3CDTF">2024-08-29T16:28:00Z</dcterms:created>
  <dcterms:modified xsi:type="dcterms:W3CDTF">2025-08-27T07:16:00Z</dcterms:modified>
</cp:coreProperties>
</file>